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F9435" w14:textId="023E8C0F" w:rsidR="00D02956" w:rsidRPr="005D7B34" w:rsidRDefault="0088761C" w:rsidP="0082283B">
      <w:pPr>
        <w:shd w:val="clear" w:color="auto" w:fill="70AD47" w:themeFill="accent6"/>
        <w:rPr>
          <w:rFonts w:ascii="Segoe Print" w:hAnsi="Segoe Print"/>
          <w:b/>
          <w:color w:val="FFFFFF" w:themeColor="background1"/>
          <w:sz w:val="28"/>
          <w:szCs w:val="28"/>
        </w:rPr>
      </w:pPr>
      <w:r w:rsidRPr="005D7B34">
        <w:rPr>
          <w:rFonts w:ascii="Segoe Print" w:hAnsi="Segoe Print"/>
          <w:b/>
          <w:color w:val="FFFFFF" w:themeColor="background1"/>
          <w:sz w:val="28"/>
          <w:szCs w:val="28"/>
        </w:rPr>
        <w:t xml:space="preserve">Einblick in den </w:t>
      </w:r>
      <w:r w:rsidR="003C42A7">
        <w:rPr>
          <w:rFonts w:ascii="Segoe Print" w:hAnsi="Segoe Print"/>
          <w:b/>
          <w:color w:val="FFFFFF" w:themeColor="background1"/>
          <w:sz w:val="28"/>
          <w:szCs w:val="28"/>
        </w:rPr>
        <w:t>Aufbau und den Verlauf</w:t>
      </w:r>
      <w:r w:rsidR="002E71D3" w:rsidRPr="005D7B34">
        <w:rPr>
          <w:rFonts w:ascii="Segoe Print" w:hAnsi="Segoe Print"/>
          <w:b/>
          <w:color w:val="FFFFFF" w:themeColor="background1"/>
          <w:sz w:val="28"/>
          <w:szCs w:val="28"/>
        </w:rPr>
        <w:t xml:space="preserve"> </w:t>
      </w:r>
      <w:r w:rsidRPr="005D7B34">
        <w:rPr>
          <w:rFonts w:ascii="Segoe Print" w:hAnsi="Segoe Print"/>
          <w:b/>
          <w:color w:val="FFFFFF" w:themeColor="background1"/>
          <w:sz w:val="28"/>
          <w:szCs w:val="28"/>
        </w:rPr>
        <w:t xml:space="preserve">unserer Eingewöhnung </w:t>
      </w:r>
    </w:p>
    <w:p w14:paraId="7F21ECD8" w14:textId="523F8790" w:rsidR="00422C0B" w:rsidRDefault="00C96F4B" w:rsidP="00422C0B">
      <w:pPr>
        <w:spacing w:after="120"/>
        <w:jc w:val="both"/>
        <w:rPr>
          <w:sz w:val="20"/>
          <w:szCs w:val="20"/>
        </w:rPr>
      </w:pPr>
      <w:r w:rsidRPr="00806A24">
        <w:rPr>
          <w:sz w:val="20"/>
          <w:szCs w:val="20"/>
        </w:rPr>
        <w:t>Grundlegend ist es wichtig sich genug Zeit</w:t>
      </w:r>
      <w:r w:rsidR="00061C06">
        <w:rPr>
          <w:sz w:val="20"/>
          <w:szCs w:val="20"/>
        </w:rPr>
        <w:t xml:space="preserve"> und Geduld</w:t>
      </w:r>
      <w:r w:rsidRPr="00806A24">
        <w:rPr>
          <w:sz w:val="20"/>
          <w:szCs w:val="20"/>
        </w:rPr>
        <w:t xml:space="preserve"> für </w:t>
      </w:r>
      <w:r w:rsidR="005E0002" w:rsidRPr="00806A24">
        <w:rPr>
          <w:sz w:val="20"/>
          <w:szCs w:val="20"/>
        </w:rPr>
        <w:t xml:space="preserve">die Eingewöhnung </w:t>
      </w:r>
      <w:r w:rsidRPr="00806A24">
        <w:rPr>
          <w:sz w:val="20"/>
          <w:szCs w:val="20"/>
        </w:rPr>
        <w:t xml:space="preserve">zu nehmen. </w:t>
      </w:r>
      <w:r w:rsidR="005E0002" w:rsidRPr="00806A24">
        <w:rPr>
          <w:sz w:val="20"/>
          <w:szCs w:val="20"/>
        </w:rPr>
        <w:t xml:space="preserve">Es ist der Grundstock für das Wohlbefinden des Kindes in der Gruppe. </w:t>
      </w:r>
      <w:r w:rsidR="009065D0" w:rsidRPr="00806A24">
        <w:rPr>
          <w:sz w:val="20"/>
          <w:szCs w:val="20"/>
        </w:rPr>
        <w:t xml:space="preserve">Wir legen daher keinen </w:t>
      </w:r>
      <w:r w:rsidR="00FE1C67" w:rsidRPr="00806A24">
        <w:rPr>
          <w:sz w:val="20"/>
          <w:szCs w:val="20"/>
        </w:rPr>
        <w:t>z</w:t>
      </w:r>
      <w:r w:rsidR="009065D0" w:rsidRPr="00806A24">
        <w:rPr>
          <w:sz w:val="20"/>
          <w:szCs w:val="20"/>
        </w:rPr>
        <w:t>eitlichen Rahmen vor, wann die Eingewöhnung abgeschlossen sein sollte, da dies von Kind zu Kind unterschiedlich ist.</w:t>
      </w:r>
      <w:r w:rsidR="001942B5" w:rsidRPr="00806A24">
        <w:rPr>
          <w:sz w:val="20"/>
          <w:szCs w:val="20"/>
        </w:rPr>
        <w:t xml:space="preserve"> Die </w:t>
      </w:r>
      <w:r w:rsidR="00806A24" w:rsidRPr="00806A24">
        <w:rPr>
          <w:sz w:val="20"/>
          <w:szCs w:val="20"/>
        </w:rPr>
        <w:t>Kinder kommen in der ersten Woche gemeinsam mit der Bezugsperson in die</w:t>
      </w:r>
      <w:r w:rsidR="00422C0B">
        <w:rPr>
          <w:sz w:val="20"/>
          <w:szCs w:val="20"/>
        </w:rPr>
        <w:t xml:space="preserve"> </w:t>
      </w:r>
      <w:r w:rsidR="004721A6">
        <w:rPr>
          <w:sz w:val="20"/>
          <w:szCs w:val="20"/>
        </w:rPr>
        <w:t>Gruppe,</w:t>
      </w:r>
      <w:r w:rsidR="00806A24" w:rsidRPr="00806A24">
        <w:rPr>
          <w:sz w:val="20"/>
          <w:szCs w:val="20"/>
        </w:rPr>
        <w:t xml:space="preserve"> um die </w:t>
      </w:r>
      <w:r w:rsidR="00806A24">
        <w:rPr>
          <w:sz w:val="20"/>
          <w:szCs w:val="20"/>
        </w:rPr>
        <w:t xml:space="preserve">neue </w:t>
      </w:r>
      <w:r w:rsidR="00806A24" w:rsidRPr="00806A24">
        <w:rPr>
          <w:sz w:val="20"/>
          <w:szCs w:val="20"/>
        </w:rPr>
        <w:t xml:space="preserve">Umgebung und uns PädagogInnen kennenzulernen. </w:t>
      </w:r>
    </w:p>
    <w:p w14:paraId="22CE052C" w14:textId="0385290F" w:rsidR="003E16B3" w:rsidRPr="009E7608" w:rsidRDefault="0088761C" w:rsidP="00422C0B">
      <w:pPr>
        <w:spacing w:after="120"/>
        <w:jc w:val="both"/>
        <w:rPr>
          <w:sz w:val="20"/>
          <w:szCs w:val="20"/>
        </w:rPr>
      </w:pPr>
      <w:r w:rsidRPr="00806A24">
        <w:rPr>
          <w:sz w:val="20"/>
          <w:szCs w:val="20"/>
        </w:rPr>
        <w:t xml:space="preserve">Wir haben uns am </w:t>
      </w:r>
      <w:r w:rsidR="0042291C">
        <w:rPr>
          <w:sz w:val="20"/>
          <w:szCs w:val="20"/>
        </w:rPr>
        <w:t>Berliner</w:t>
      </w:r>
      <w:r w:rsidRPr="00806A24">
        <w:rPr>
          <w:sz w:val="20"/>
          <w:szCs w:val="20"/>
        </w:rPr>
        <w:t xml:space="preserve"> Eingewöhnungsmodell orientiert und haben</w:t>
      </w:r>
      <w:r w:rsidR="00197BEB">
        <w:rPr>
          <w:sz w:val="20"/>
          <w:szCs w:val="20"/>
        </w:rPr>
        <w:t xml:space="preserve"> für unseren Kindergarten </w:t>
      </w:r>
      <w:r w:rsidRPr="00806A24">
        <w:rPr>
          <w:sz w:val="20"/>
          <w:szCs w:val="20"/>
        </w:rPr>
        <w:t>ein individuelles Eingewöhnungsmodell nach</w:t>
      </w:r>
      <w:r w:rsidR="009E7608">
        <w:rPr>
          <w:sz w:val="20"/>
          <w:szCs w:val="20"/>
        </w:rPr>
        <w:t xml:space="preserve"> den </w:t>
      </w:r>
      <w:r w:rsidRPr="00806A24">
        <w:rPr>
          <w:sz w:val="20"/>
          <w:szCs w:val="20"/>
        </w:rPr>
        <w:t>folgenden 4 Phasen aufgebaut</w:t>
      </w:r>
      <w:r w:rsidR="005D7B34" w:rsidRPr="00806A24">
        <w:rPr>
          <w:sz w:val="20"/>
          <w:szCs w:val="20"/>
        </w:rPr>
        <w:t>:</w:t>
      </w:r>
    </w:p>
    <w:p w14:paraId="0FBD6780" w14:textId="2823463E" w:rsidR="002E71D3" w:rsidRDefault="002E71D3" w:rsidP="0008712F">
      <w:pPr>
        <w:spacing w:after="120"/>
      </w:pPr>
      <w:r w:rsidRPr="00A109E6">
        <w:rPr>
          <w:noProof/>
          <w:shd w:val="clear" w:color="auto" w:fill="FFFFFF" w:themeFill="background1"/>
          <w:lang w:eastAsia="de-AT"/>
        </w:rPr>
        <w:drawing>
          <wp:inline distT="0" distB="0" distL="0" distR="0" wp14:anchorId="74763900" wp14:editId="7820EEE2">
            <wp:extent cx="6829425" cy="7463790"/>
            <wp:effectExtent l="38100" t="0" r="28575" b="3810"/>
            <wp:docPr id="4" name="Diagram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46299A2" w14:textId="348FBC7E" w:rsidR="003E16B3" w:rsidRPr="00895B99" w:rsidRDefault="003E16B3" w:rsidP="003E16B3">
      <w:pPr>
        <w:shd w:val="clear" w:color="auto" w:fill="70AD47" w:themeFill="accent6"/>
        <w:jc w:val="center"/>
        <w:rPr>
          <w:rFonts w:ascii="Segoe Print" w:hAnsi="Segoe Print"/>
          <w:b/>
          <w:color w:val="FFFFFF" w:themeColor="background1"/>
          <w:sz w:val="32"/>
          <w:szCs w:val="28"/>
        </w:rPr>
      </w:pPr>
      <w:bookmarkStart w:id="0" w:name="_Hlk35423593"/>
      <w:bookmarkEnd w:id="0"/>
      <w:r w:rsidRPr="00895B99">
        <w:rPr>
          <w:rFonts w:ascii="Segoe Print" w:hAnsi="Segoe Print"/>
          <w:b/>
          <w:color w:val="FFFFFF" w:themeColor="background1"/>
          <w:sz w:val="32"/>
          <w:szCs w:val="28"/>
        </w:rPr>
        <w:lastRenderedPageBreak/>
        <w:t xml:space="preserve">Tipps für Eltern und Bezugspersonen während </w:t>
      </w:r>
      <w:r>
        <w:rPr>
          <w:rFonts w:ascii="Segoe Print" w:hAnsi="Segoe Print"/>
          <w:b/>
          <w:color w:val="FFFFFF" w:themeColor="background1"/>
          <w:sz w:val="32"/>
          <w:szCs w:val="28"/>
        </w:rPr>
        <w:br/>
      </w:r>
      <w:r w:rsidRPr="00895B99">
        <w:rPr>
          <w:rFonts w:ascii="Segoe Print" w:hAnsi="Segoe Print"/>
          <w:b/>
          <w:color w:val="FFFFFF" w:themeColor="background1"/>
          <w:sz w:val="32"/>
          <w:szCs w:val="28"/>
        </w:rPr>
        <w:t>der Eingewöhnung</w:t>
      </w:r>
    </w:p>
    <w:p w14:paraId="15ACA9B4" w14:textId="19D7C877" w:rsidR="003E16B3" w:rsidRPr="0017444A" w:rsidRDefault="003E16B3" w:rsidP="00197BEB">
      <w:pPr>
        <w:jc w:val="both"/>
        <w:rPr>
          <w:rFonts w:ascii="Calibri" w:hAnsi="Calibri" w:cs="Arial"/>
          <w:sz w:val="24"/>
          <w:szCs w:val="24"/>
        </w:rPr>
      </w:pPr>
      <w:r w:rsidRPr="0017444A">
        <w:rPr>
          <w:sz w:val="24"/>
          <w:szCs w:val="24"/>
        </w:rPr>
        <w:t>Der Start der Eingewöhnung in die Einrichtung ist ein großes Ereignis für Kind</w:t>
      </w:r>
      <w:r>
        <w:rPr>
          <w:sz w:val="24"/>
          <w:szCs w:val="24"/>
        </w:rPr>
        <w:t>er</w:t>
      </w:r>
      <w:r w:rsidRPr="0017444A">
        <w:rPr>
          <w:sz w:val="24"/>
          <w:szCs w:val="24"/>
        </w:rPr>
        <w:t xml:space="preserve"> und Eltern. Es kann einige Wochen dauern, bis sich das Kind wohlfühlt und in der Gruppe angekommen ist. In dieser Zeit der Eingewöhnung ist die Bezugsperson der wichtigste Hafen und sollte sich deshalb immer in unmittelbarer Nähe befinden.</w:t>
      </w:r>
      <w:r w:rsidRPr="0017444A">
        <w:rPr>
          <w:rFonts w:ascii="Calibri" w:hAnsi="Calibri" w:cs="Arial"/>
          <w:sz w:val="24"/>
          <w:szCs w:val="24"/>
        </w:rPr>
        <w:t xml:space="preserve"> Bitte dies für mögliche Arbeitsbeginne berücksichtigen</w:t>
      </w:r>
      <w:r>
        <w:rPr>
          <w:rFonts w:ascii="Calibri" w:hAnsi="Calibri" w:cs="Arial"/>
          <w:sz w:val="24"/>
          <w:szCs w:val="24"/>
        </w:rPr>
        <w:t xml:space="preserve">. Vielen Dank! </w:t>
      </w:r>
    </w:p>
    <w:p w14:paraId="1BF72DAB" w14:textId="77777777" w:rsidR="003E16B3" w:rsidRPr="0017444A" w:rsidRDefault="003E16B3" w:rsidP="00197BEB">
      <w:pPr>
        <w:pStyle w:val="Listenabsatz"/>
        <w:ind w:left="360"/>
        <w:jc w:val="both"/>
        <w:rPr>
          <w:rFonts w:ascii="Calibri" w:hAnsi="Calibri" w:cs="Arial"/>
          <w:sz w:val="20"/>
          <w:szCs w:val="20"/>
        </w:rPr>
      </w:pPr>
    </w:p>
    <w:p w14:paraId="749FB356" w14:textId="24AD9EB2" w:rsidR="003E16B3" w:rsidRPr="0017444A" w:rsidRDefault="003E16B3" w:rsidP="00197BEB">
      <w:pPr>
        <w:pStyle w:val="Listenabsatz"/>
        <w:numPr>
          <w:ilvl w:val="0"/>
          <w:numId w:val="7"/>
        </w:numPr>
        <w:jc w:val="both"/>
        <w:rPr>
          <w:rFonts w:ascii="Calibri" w:hAnsi="Calibri" w:cs="Arial"/>
          <w:sz w:val="24"/>
          <w:szCs w:val="24"/>
        </w:rPr>
      </w:pPr>
      <w:r w:rsidRPr="003E16B3">
        <w:rPr>
          <w:rFonts w:ascii="Calibri" w:hAnsi="Calibri" w:cs="Arial"/>
          <w:b/>
          <w:sz w:val="24"/>
          <w:szCs w:val="24"/>
          <w:u w:val="single"/>
        </w:rPr>
        <w:t>Bezugsperson!</w:t>
      </w:r>
      <w:r w:rsidRPr="0017444A">
        <w:rPr>
          <w:rFonts w:ascii="Calibri" w:hAnsi="Calibri" w:cs="Arial"/>
          <w:sz w:val="24"/>
          <w:szCs w:val="24"/>
        </w:rPr>
        <w:t xml:space="preserve"> In der Eingewöhnungszeit braucht das Kind die Sicherheit einer ihm vertrauten Bezugsperson, die die Gruppe mit ihm kennenlernt. </w:t>
      </w:r>
      <w:r w:rsidRPr="0017444A">
        <w:rPr>
          <w:sz w:val="24"/>
          <w:szCs w:val="24"/>
        </w:rPr>
        <w:sym w:font="Wingdings" w:char="F0E0"/>
      </w:r>
      <w:r w:rsidRPr="0017444A">
        <w:rPr>
          <w:rFonts w:ascii="Calibri" w:hAnsi="Calibri" w:cs="Arial"/>
          <w:sz w:val="24"/>
          <w:szCs w:val="24"/>
        </w:rPr>
        <w:t xml:space="preserve"> Selbe Bezugsperson während der gesamten Zeit!</w:t>
      </w:r>
    </w:p>
    <w:p w14:paraId="2DAFEF9E" w14:textId="77777777" w:rsidR="003E16B3" w:rsidRPr="0017444A" w:rsidRDefault="003E16B3" w:rsidP="00197BEB">
      <w:pPr>
        <w:pStyle w:val="Listenabsatz"/>
        <w:ind w:left="360"/>
        <w:jc w:val="both"/>
        <w:rPr>
          <w:rFonts w:ascii="Calibri" w:hAnsi="Calibri" w:cs="Arial"/>
          <w:sz w:val="24"/>
          <w:szCs w:val="24"/>
        </w:rPr>
      </w:pPr>
    </w:p>
    <w:p w14:paraId="51884029" w14:textId="77777777" w:rsidR="003E16B3" w:rsidRPr="0017444A" w:rsidRDefault="003E16B3" w:rsidP="00197BEB">
      <w:pPr>
        <w:pStyle w:val="Listenabsatz"/>
        <w:numPr>
          <w:ilvl w:val="0"/>
          <w:numId w:val="7"/>
        </w:numPr>
        <w:jc w:val="both"/>
        <w:rPr>
          <w:rFonts w:ascii="Calibri" w:hAnsi="Calibri" w:cs="Arial"/>
          <w:sz w:val="24"/>
          <w:szCs w:val="24"/>
        </w:rPr>
      </w:pPr>
      <w:r w:rsidRPr="003E16B3">
        <w:rPr>
          <w:rFonts w:ascii="Calibri" w:hAnsi="Calibri" w:cs="Arial"/>
          <w:b/>
          <w:sz w:val="24"/>
          <w:szCs w:val="24"/>
          <w:u w:val="single"/>
        </w:rPr>
        <w:t>Vorbereitung!</w:t>
      </w:r>
      <w:r w:rsidRPr="0017444A">
        <w:rPr>
          <w:rFonts w:ascii="Calibri" w:hAnsi="Calibri" w:cs="Arial"/>
          <w:sz w:val="24"/>
          <w:szCs w:val="24"/>
        </w:rPr>
        <w:t xml:space="preserve"> Mit dem Kind über die neue Situation sprechen, auch wenn es noch sehr jung ist. </w:t>
      </w:r>
      <w:r w:rsidRPr="0017444A">
        <w:rPr>
          <w:sz w:val="24"/>
          <w:szCs w:val="24"/>
        </w:rPr>
        <w:sym w:font="Wingdings" w:char="F0E0"/>
      </w:r>
      <w:r w:rsidRPr="0017444A">
        <w:rPr>
          <w:rFonts w:ascii="Calibri" w:hAnsi="Calibri" w:cs="Arial"/>
          <w:sz w:val="24"/>
          <w:szCs w:val="24"/>
        </w:rPr>
        <w:t xml:space="preserve"> Schafft Vertrauen.</w:t>
      </w:r>
    </w:p>
    <w:p w14:paraId="731254D6" w14:textId="77777777" w:rsidR="003E16B3" w:rsidRPr="0017444A" w:rsidRDefault="003E16B3" w:rsidP="00197BEB">
      <w:pPr>
        <w:pStyle w:val="Listenabsatz"/>
        <w:jc w:val="both"/>
        <w:rPr>
          <w:rFonts w:ascii="Calibri" w:hAnsi="Calibri" w:cs="Arial"/>
          <w:sz w:val="24"/>
          <w:szCs w:val="24"/>
        </w:rPr>
      </w:pPr>
    </w:p>
    <w:p w14:paraId="214D7DD2" w14:textId="77777777" w:rsidR="003E16B3" w:rsidRPr="0017444A" w:rsidRDefault="003E16B3" w:rsidP="00197BEB">
      <w:pPr>
        <w:pStyle w:val="Listenabsatz"/>
        <w:numPr>
          <w:ilvl w:val="0"/>
          <w:numId w:val="7"/>
        </w:numPr>
        <w:jc w:val="both"/>
        <w:rPr>
          <w:rFonts w:ascii="Calibri" w:hAnsi="Calibri" w:cs="Arial"/>
          <w:sz w:val="24"/>
          <w:szCs w:val="24"/>
        </w:rPr>
      </w:pPr>
      <w:r w:rsidRPr="003E16B3">
        <w:rPr>
          <w:rFonts w:ascii="Calibri" w:hAnsi="Calibri" w:cs="Arial"/>
          <w:b/>
          <w:sz w:val="24"/>
          <w:szCs w:val="24"/>
          <w:u w:val="single"/>
        </w:rPr>
        <w:t>Zeit!</w:t>
      </w:r>
      <w:r w:rsidRPr="0017444A">
        <w:rPr>
          <w:rFonts w:ascii="Calibri" w:hAnsi="Calibri" w:cs="Arial"/>
          <w:sz w:val="24"/>
          <w:szCs w:val="24"/>
        </w:rPr>
        <w:t xml:space="preserve"> Dem Kind Zeit geben, mit der neuen Umgebung und den neuen Personen vertraut zu werden! Die Eingewöhnung kann mehrere Wochen benötigen. </w:t>
      </w:r>
    </w:p>
    <w:p w14:paraId="34E0A04E" w14:textId="77777777" w:rsidR="003E16B3" w:rsidRPr="0017444A" w:rsidRDefault="003E16B3" w:rsidP="00197BEB">
      <w:pPr>
        <w:pStyle w:val="Listenabsatz"/>
        <w:ind w:left="360"/>
        <w:jc w:val="both"/>
        <w:rPr>
          <w:rFonts w:ascii="Calibri" w:hAnsi="Calibri" w:cs="Arial"/>
          <w:sz w:val="24"/>
          <w:szCs w:val="24"/>
        </w:rPr>
      </w:pPr>
    </w:p>
    <w:p w14:paraId="2872A0F6" w14:textId="4F245A2F" w:rsidR="003E16B3" w:rsidRPr="0017444A" w:rsidRDefault="003E16B3" w:rsidP="00197BEB">
      <w:pPr>
        <w:pStyle w:val="Listenabsatz"/>
        <w:numPr>
          <w:ilvl w:val="0"/>
          <w:numId w:val="7"/>
        </w:numPr>
        <w:spacing w:line="256" w:lineRule="auto"/>
        <w:jc w:val="both"/>
        <w:rPr>
          <w:rFonts w:ascii="Calibri" w:hAnsi="Calibri" w:cs="Arial"/>
          <w:sz w:val="24"/>
          <w:szCs w:val="24"/>
        </w:rPr>
      </w:pPr>
      <w:r w:rsidRPr="003E16B3">
        <w:rPr>
          <w:rFonts w:ascii="Calibri" w:hAnsi="Calibri" w:cs="Arial"/>
          <w:b/>
          <w:sz w:val="24"/>
          <w:szCs w:val="24"/>
          <w:u w:val="single"/>
        </w:rPr>
        <w:t>Fragen!</w:t>
      </w:r>
      <w:r w:rsidRPr="0017444A">
        <w:rPr>
          <w:rFonts w:ascii="Calibri" w:hAnsi="Calibri" w:cs="Arial"/>
          <w:sz w:val="24"/>
          <w:szCs w:val="24"/>
        </w:rPr>
        <w:t xml:space="preserve"> Bitte alle Fragen stellen, die Ihnen am Herzen liegen. Je intensiver und ehrlicher der Informationsaustausch zwischen PädagogInnen und</w:t>
      </w:r>
      <w:r>
        <w:rPr>
          <w:rFonts w:ascii="Calibri" w:hAnsi="Calibri" w:cs="Arial"/>
          <w:sz w:val="24"/>
          <w:szCs w:val="24"/>
        </w:rPr>
        <w:t xml:space="preserve"> Eltern/Bezugsperson</w:t>
      </w:r>
      <w:r w:rsidRPr="0017444A">
        <w:rPr>
          <w:rFonts w:ascii="Calibri" w:hAnsi="Calibri" w:cs="Arial"/>
          <w:sz w:val="24"/>
          <w:szCs w:val="24"/>
        </w:rPr>
        <w:t xml:space="preserve"> ist, umso besser für das Kind.</w:t>
      </w:r>
    </w:p>
    <w:p w14:paraId="5095C1ED" w14:textId="77777777" w:rsidR="003E16B3" w:rsidRPr="0017444A" w:rsidRDefault="003E16B3" w:rsidP="00197BEB">
      <w:pPr>
        <w:pStyle w:val="Listenabsatz"/>
        <w:jc w:val="both"/>
        <w:rPr>
          <w:rFonts w:ascii="Calibri" w:hAnsi="Calibri" w:cs="Arial"/>
          <w:b/>
          <w:sz w:val="24"/>
          <w:szCs w:val="24"/>
        </w:rPr>
      </w:pPr>
    </w:p>
    <w:p w14:paraId="1C3D82A8" w14:textId="0516227E" w:rsidR="003E16B3" w:rsidRPr="0017444A" w:rsidRDefault="003E16B3" w:rsidP="00197BEB">
      <w:pPr>
        <w:pStyle w:val="Listenabsatz"/>
        <w:numPr>
          <w:ilvl w:val="0"/>
          <w:numId w:val="7"/>
        </w:numPr>
        <w:spacing w:line="256" w:lineRule="auto"/>
        <w:jc w:val="both"/>
        <w:rPr>
          <w:rFonts w:ascii="Calibri" w:hAnsi="Calibri" w:cs="Arial"/>
          <w:sz w:val="24"/>
          <w:szCs w:val="24"/>
        </w:rPr>
      </w:pPr>
      <w:r w:rsidRPr="003E16B3">
        <w:rPr>
          <w:rFonts w:ascii="Calibri" w:hAnsi="Calibri" w:cs="Arial"/>
          <w:b/>
          <w:sz w:val="24"/>
          <w:szCs w:val="24"/>
          <w:u w:val="single"/>
        </w:rPr>
        <w:t>Ersatzobjekt!</w:t>
      </w:r>
      <w:r w:rsidRPr="0017444A">
        <w:rPr>
          <w:rFonts w:ascii="Calibri" w:hAnsi="Calibri" w:cs="Arial"/>
          <w:i/>
          <w:sz w:val="24"/>
          <w:szCs w:val="24"/>
        </w:rPr>
        <w:t xml:space="preserve"> </w:t>
      </w:r>
      <w:r w:rsidRPr="0017444A">
        <w:rPr>
          <w:rFonts w:ascii="Calibri" w:hAnsi="Calibri" w:cs="Arial"/>
          <w:sz w:val="24"/>
          <w:szCs w:val="24"/>
        </w:rPr>
        <w:t>Um dem Kind die Eingewöhnung leichter zu machen, kann es ein Kuscheltier oder die Schmuse</w:t>
      </w:r>
      <w:r>
        <w:rPr>
          <w:rFonts w:ascii="Calibri" w:hAnsi="Calibri" w:cs="Arial"/>
          <w:sz w:val="24"/>
          <w:szCs w:val="24"/>
        </w:rPr>
        <w:t xml:space="preserve">decke von zu Hause mitbringen. </w:t>
      </w:r>
      <w:r w:rsidRPr="0017444A">
        <w:rPr>
          <w:sz w:val="24"/>
          <w:szCs w:val="24"/>
        </w:rPr>
        <w:sym w:font="Wingdings" w:char="F0E0"/>
      </w:r>
      <w:r w:rsidRPr="0017444A">
        <w:rPr>
          <w:rFonts w:ascii="Calibri" w:hAnsi="Calibri" w:cs="Arial"/>
          <w:sz w:val="24"/>
          <w:szCs w:val="24"/>
        </w:rPr>
        <w:t>So bekommt das Kind ein Stück „Zuhause“ mit.</w:t>
      </w:r>
      <w:r w:rsidRPr="0017444A">
        <w:rPr>
          <w:rFonts w:ascii="Calibri" w:hAnsi="Calibri" w:cs="Arial"/>
          <w:sz w:val="24"/>
          <w:szCs w:val="24"/>
        </w:rPr>
        <w:br/>
      </w:r>
    </w:p>
    <w:p w14:paraId="7ECA2D89" w14:textId="5AF362EF" w:rsidR="003E16B3" w:rsidRPr="0017444A" w:rsidRDefault="003E16B3" w:rsidP="00197BEB">
      <w:pPr>
        <w:pStyle w:val="Listenabsatz"/>
        <w:numPr>
          <w:ilvl w:val="0"/>
          <w:numId w:val="7"/>
        </w:numPr>
        <w:rPr>
          <w:rFonts w:ascii="Calibri" w:hAnsi="Calibri" w:cs="Arial"/>
          <w:sz w:val="24"/>
          <w:szCs w:val="24"/>
        </w:rPr>
      </w:pPr>
      <w:r w:rsidRPr="003E16B3">
        <w:rPr>
          <w:rFonts w:ascii="Calibri" w:hAnsi="Calibri" w:cs="Arial"/>
          <w:b/>
          <w:sz w:val="24"/>
          <w:szCs w:val="24"/>
          <w:u w:val="single"/>
        </w:rPr>
        <w:t>Behutsam!</w:t>
      </w:r>
      <w:r w:rsidRPr="0017444A">
        <w:rPr>
          <w:rFonts w:ascii="Calibri" w:hAnsi="Calibri" w:cs="Arial"/>
          <w:sz w:val="24"/>
          <w:szCs w:val="24"/>
        </w:rPr>
        <w:t xml:space="preserve"> Das Kind nicht zum S</w:t>
      </w:r>
      <w:r>
        <w:rPr>
          <w:rFonts w:ascii="Calibri" w:hAnsi="Calibri" w:cs="Arial"/>
          <w:sz w:val="24"/>
          <w:szCs w:val="24"/>
        </w:rPr>
        <w:t>pielen oder Mitspielen drängen. G</w:t>
      </w:r>
      <w:r w:rsidRPr="0017444A">
        <w:rPr>
          <w:rFonts w:ascii="Calibri" w:hAnsi="Calibri" w:cs="Arial"/>
          <w:sz w:val="24"/>
          <w:szCs w:val="24"/>
        </w:rPr>
        <w:t>eben Sie sich beide</w:t>
      </w:r>
      <w:r>
        <w:rPr>
          <w:rFonts w:ascii="Calibri" w:hAnsi="Calibri" w:cs="Arial"/>
          <w:sz w:val="24"/>
          <w:szCs w:val="24"/>
        </w:rPr>
        <w:t>n</w:t>
      </w:r>
      <w:r w:rsidRPr="0017444A">
        <w:rPr>
          <w:rFonts w:ascii="Calibri" w:hAnsi="Calibri" w:cs="Arial"/>
          <w:sz w:val="24"/>
          <w:szCs w:val="24"/>
        </w:rPr>
        <w:t xml:space="preserve"> die Zeit zum Beobachten und Spielen!</w:t>
      </w:r>
      <w:r w:rsidRPr="0017444A">
        <w:rPr>
          <w:rFonts w:ascii="Calibri" w:hAnsi="Calibri" w:cs="Arial"/>
          <w:sz w:val="24"/>
          <w:szCs w:val="24"/>
        </w:rPr>
        <w:br/>
      </w:r>
    </w:p>
    <w:p w14:paraId="2D41DE0D" w14:textId="77777777" w:rsidR="003E16B3" w:rsidRPr="0017444A" w:rsidRDefault="003E16B3" w:rsidP="00197BEB">
      <w:pPr>
        <w:pStyle w:val="Listenabsatz"/>
        <w:numPr>
          <w:ilvl w:val="0"/>
          <w:numId w:val="7"/>
        </w:numPr>
        <w:spacing w:line="256" w:lineRule="auto"/>
        <w:jc w:val="both"/>
        <w:rPr>
          <w:rFonts w:ascii="Calibri" w:hAnsi="Calibri" w:cs="Arial"/>
          <w:sz w:val="24"/>
          <w:szCs w:val="24"/>
        </w:rPr>
      </w:pPr>
      <w:r w:rsidRPr="003E16B3">
        <w:rPr>
          <w:rFonts w:ascii="Calibri" w:hAnsi="Calibri" w:cs="Arial"/>
          <w:b/>
          <w:sz w:val="24"/>
          <w:szCs w:val="24"/>
          <w:u w:val="single"/>
        </w:rPr>
        <w:t>Am Anfang Bezugsperson!</w:t>
      </w:r>
      <w:r w:rsidRPr="0017444A">
        <w:rPr>
          <w:rFonts w:ascii="Calibri" w:hAnsi="Calibri" w:cs="Arial"/>
          <w:sz w:val="24"/>
          <w:szCs w:val="24"/>
        </w:rPr>
        <w:t xml:space="preserve"> Bei den ersten Wickelsituationen werden die Kinder nur von den Eltern gewickelt, so können die PädagogInnen beobachten, was das Kind besonders mag und wie es am liebsten gewickelt wird.</w:t>
      </w:r>
    </w:p>
    <w:p w14:paraId="52F0672C" w14:textId="77777777" w:rsidR="003E16B3" w:rsidRPr="0017444A" w:rsidRDefault="003E16B3" w:rsidP="00197BEB">
      <w:pPr>
        <w:pStyle w:val="Listenabsatz"/>
        <w:ind w:left="360"/>
        <w:jc w:val="both"/>
        <w:rPr>
          <w:rFonts w:ascii="Calibri" w:hAnsi="Calibri" w:cs="Arial"/>
          <w:sz w:val="24"/>
          <w:szCs w:val="24"/>
        </w:rPr>
      </w:pPr>
    </w:p>
    <w:p w14:paraId="6BB2E3A4" w14:textId="6D288C6B" w:rsidR="003E16B3" w:rsidRPr="0017444A" w:rsidRDefault="003E16B3" w:rsidP="00197BEB">
      <w:pPr>
        <w:pStyle w:val="Listenabsatz"/>
        <w:numPr>
          <w:ilvl w:val="0"/>
          <w:numId w:val="7"/>
        </w:numPr>
        <w:spacing w:line="256" w:lineRule="auto"/>
        <w:jc w:val="both"/>
        <w:rPr>
          <w:rFonts w:ascii="Calibri" w:hAnsi="Calibri" w:cs="Arial"/>
          <w:sz w:val="24"/>
          <w:szCs w:val="24"/>
        </w:rPr>
      </w:pPr>
      <w:r w:rsidRPr="003E16B3">
        <w:rPr>
          <w:rFonts w:ascii="Calibri" w:hAnsi="Calibri" w:cs="Arial"/>
          <w:b/>
          <w:sz w:val="24"/>
          <w:szCs w:val="24"/>
          <w:u w:val="single"/>
        </w:rPr>
        <w:t>Nur keinen Stress!</w:t>
      </w:r>
      <w:r w:rsidRPr="0017444A">
        <w:rPr>
          <w:rFonts w:ascii="Calibri" w:hAnsi="Calibri" w:cs="Arial"/>
          <w:sz w:val="24"/>
          <w:szCs w:val="24"/>
        </w:rPr>
        <w:t xml:space="preserve"> </w:t>
      </w:r>
      <w:r w:rsidRPr="0017444A">
        <w:rPr>
          <w:rFonts w:ascii="Calibri" w:hAnsi="Calibri" w:cs="Arial"/>
          <w:b/>
          <w:sz w:val="24"/>
          <w:szCs w:val="24"/>
        </w:rPr>
        <w:t>Verständnis</w:t>
      </w:r>
      <w:r w:rsidRPr="0017444A">
        <w:rPr>
          <w:rFonts w:ascii="Calibri" w:hAnsi="Calibri" w:cs="Arial"/>
          <w:sz w:val="24"/>
          <w:szCs w:val="24"/>
        </w:rPr>
        <w:t xml:space="preserve"> für die Ängste, Sorgen und Nöte des Kindes </w:t>
      </w:r>
      <w:r>
        <w:rPr>
          <w:rFonts w:ascii="Calibri" w:hAnsi="Calibri" w:cs="Arial"/>
          <w:sz w:val="24"/>
          <w:szCs w:val="24"/>
        </w:rPr>
        <w:t>haben</w:t>
      </w:r>
      <w:r w:rsidRPr="0017444A">
        <w:rPr>
          <w:rFonts w:ascii="Calibri" w:hAnsi="Calibri" w:cs="Arial"/>
          <w:sz w:val="24"/>
          <w:szCs w:val="24"/>
        </w:rPr>
        <w:t>.</w:t>
      </w:r>
    </w:p>
    <w:p w14:paraId="48D3F08E" w14:textId="77777777" w:rsidR="003E16B3" w:rsidRPr="0017444A" w:rsidRDefault="003E16B3" w:rsidP="00197BEB">
      <w:pPr>
        <w:pStyle w:val="Listenabsatz"/>
        <w:jc w:val="both"/>
        <w:rPr>
          <w:rFonts w:ascii="Calibri" w:hAnsi="Calibri" w:cs="Arial"/>
          <w:sz w:val="24"/>
          <w:szCs w:val="24"/>
        </w:rPr>
      </w:pPr>
    </w:p>
    <w:p w14:paraId="05C059AC" w14:textId="52B56140" w:rsidR="003E16B3" w:rsidRPr="00C97E0B" w:rsidRDefault="003E16B3" w:rsidP="00197BEB">
      <w:pPr>
        <w:pStyle w:val="Listenabsatz"/>
        <w:numPr>
          <w:ilvl w:val="0"/>
          <w:numId w:val="7"/>
        </w:numPr>
        <w:spacing w:line="256" w:lineRule="auto"/>
        <w:rPr>
          <w:rFonts w:ascii="Calibri" w:hAnsi="Calibri" w:cs="Arial"/>
          <w:sz w:val="24"/>
          <w:szCs w:val="24"/>
        </w:rPr>
      </w:pPr>
      <w:r w:rsidRPr="003E16B3">
        <w:rPr>
          <w:rFonts w:ascii="Calibri" w:hAnsi="Calibri" w:cs="Arial"/>
          <w:b/>
          <w:sz w:val="24"/>
          <w:szCs w:val="24"/>
          <w:u w:val="single"/>
        </w:rPr>
        <w:t>Verabschieden!</w:t>
      </w:r>
      <w:r w:rsidRPr="0017444A">
        <w:rPr>
          <w:rFonts w:ascii="Calibri" w:hAnsi="Calibri" w:cs="Arial"/>
          <w:sz w:val="24"/>
          <w:szCs w:val="24"/>
        </w:rPr>
        <w:t xml:space="preserve"> Um das Vertrauen des Kindes nicht zu verletzen, ist es wichtig, dass sich die </w:t>
      </w:r>
      <w:r w:rsidR="00197BEB">
        <w:rPr>
          <w:rFonts w:ascii="Calibri" w:hAnsi="Calibri" w:cs="Arial"/>
          <w:sz w:val="24"/>
          <w:szCs w:val="24"/>
        </w:rPr>
        <w:t>B</w:t>
      </w:r>
      <w:r w:rsidRPr="0017444A">
        <w:rPr>
          <w:rFonts w:ascii="Calibri" w:hAnsi="Calibri" w:cs="Arial"/>
          <w:sz w:val="24"/>
          <w:szCs w:val="24"/>
        </w:rPr>
        <w:t>ezugsperson vom Kind verabschiedet.</w:t>
      </w:r>
      <w:r w:rsidRPr="00C97E0B">
        <w:rPr>
          <w:rFonts w:ascii="Times New Roman" w:eastAsia="Times New Roman" w:hAnsi="Times New Roman" w:cs="Times New Roman"/>
          <w:lang w:eastAsia="de-AT"/>
        </w:rPr>
        <w:t xml:space="preserve"> </w:t>
      </w:r>
      <w:r>
        <w:rPr>
          <w:rFonts w:ascii="Times New Roman" w:eastAsia="Times New Roman" w:hAnsi="Times New Roman" w:cs="Times New Roman"/>
          <w:lang w:eastAsia="de-AT"/>
        </w:rPr>
        <w:br/>
      </w:r>
      <w:r w:rsidRPr="00C97E0B">
        <w:rPr>
          <w:rFonts w:ascii="Calibri" w:hAnsi="Calibri" w:cs="Arial"/>
          <w:sz w:val="24"/>
          <w:szCs w:val="24"/>
        </w:rPr>
        <w:t>Dem Ki</w:t>
      </w:r>
      <w:r>
        <w:rPr>
          <w:rFonts w:ascii="Calibri" w:hAnsi="Calibri" w:cs="Arial"/>
          <w:sz w:val="24"/>
          <w:szCs w:val="24"/>
        </w:rPr>
        <w:t>nd sprachlich versichern, dass S</w:t>
      </w:r>
      <w:r w:rsidRPr="00C97E0B">
        <w:rPr>
          <w:rFonts w:ascii="Calibri" w:hAnsi="Calibri" w:cs="Arial"/>
          <w:sz w:val="24"/>
          <w:szCs w:val="24"/>
        </w:rPr>
        <w:t>ie wiederkommen</w:t>
      </w:r>
      <w:r>
        <w:rPr>
          <w:rFonts w:ascii="Calibri" w:hAnsi="Calibri" w:cs="Arial"/>
          <w:sz w:val="24"/>
          <w:szCs w:val="24"/>
        </w:rPr>
        <w:t xml:space="preserve">. </w:t>
      </w:r>
      <w:r w:rsidRPr="003E16B3">
        <w:rPr>
          <w:rFonts w:ascii="Calibri" w:hAnsi="Calibri" w:cs="Arial"/>
          <w:sz w:val="24"/>
          <w:szCs w:val="24"/>
        </w:rPr>
        <w:sym w:font="Wingdings" w:char="F0E0"/>
      </w:r>
      <w:r>
        <w:rPr>
          <w:rFonts w:ascii="Calibri" w:hAnsi="Calibri" w:cs="Arial"/>
          <w:sz w:val="24"/>
          <w:szCs w:val="24"/>
        </w:rPr>
        <w:t xml:space="preserve"> Gibt Sicherheit!</w:t>
      </w:r>
      <w:r w:rsidRPr="00C97E0B">
        <w:rPr>
          <w:rFonts w:ascii="Calibri" w:hAnsi="Calibri" w:cs="Arial"/>
          <w:sz w:val="24"/>
          <w:szCs w:val="24"/>
        </w:rPr>
        <w:br/>
      </w:r>
    </w:p>
    <w:p w14:paraId="1986746E" w14:textId="474063C5" w:rsidR="003E16B3" w:rsidRPr="003E16B3" w:rsidRDefault="003E16B3" w:rsidP="00197BEB">
      <w:pPr>
        <w:pStyle w:val="Listenabsatz"/>
        <w:numPr>
          <w:ilvl w:val="0"/>
          <w:numId w:val="8"/>
        </w:numPr>
        <w:jc w:val="both"/>
        <w:rPr>
          <w:rFonts w:ascii="Calibri" w:hAnsi="Calibri" w:cs="Arial"/>
          <w:sz w:val="24"/>
          <w:szCs w:val="24"/>
        </w:rPr>
      </w:pPr>
      <w:r w:rsidRPr="003E16B3">
        <w:rPr>
          <w:rFonts w:ascii="Calibri" w:hAnsi="Calibri" w:cs="Arial"/>
          <w:b/>
          <w:sz w:val="24"/>
          <w:szCs w:val="24"/>
          <w:u w:val="single"/>
        </w:rPr>
        <w:t>Regelmäßigkeit!</w:t>
      </w:r>
      <w:r w:rsidRPr="0017444A">
        <w:rPr>
          <w:rFonts w:ascii="Calibri" w:hAnsi="Calibri" w:cs="Arial"/>
          <w:sz w:val="24"/>
          <w:szCs w:val="24"/>
        </w:rPr>
        <w:t xml:space="preserve"> Bringen Sie das Kind in dieser Zeit regelmäßig zu uns, damit das Vertrauen in die neuen Bezugspersonen besser aufgebaut werden kann und die Rituale</w:t>
      </w:r>
      <w:r>
        <w:rPr>
          <w:rFonts w:ascii="Calibri" w:hAnsi="Calibri" w:cs="Arial"/>
          <w:sz w:val="24"/>
          <w:szCs w:val="24"/>
        </w:rPr>
        <w:t xml:space="preserve"> </w:t>
      </w:r>
      <w:r w:rsidRPr="003E16B3">
        <w:rPr>
          <w:rFonts w:ascii="Calibri" w:hAnsi="Calibri" w:cs="Arial"/>
          <w:sz w:val="24"/>
          <w:szCs w:val="24"/>
        </w:rPr>
        <w:t xml:space="preserve">und Regeln erlernt werden können. </w:t>
      </w:r>
    </w:p>
    <w:p w14:paraId="562D7108" w14:textId="77777777" w:rsidR="003E16B3" w:rsidRPr="0017444A" w:rsidRDefault="003E16B3" w:rsidP="00197BEB">
      <w:pPr>
        <w:pStyle w:val="Listenabsatz"/>
        <w:ind w:left="360"/>
        <w:jc w:val="both"/>
        <w:rPr>
          <w:rFonts w:ascii="Calibri" w:hAnsi="Calibri" w:cs="Arial"/>
          <w:sz w:val="24"/>
          <w:szCs w:val="24"/>
        </w:rPr>
      </w:pPr>
    </w:p>
    <w:p w14:paraId="0D3A22A0" w14:textId="1C4DD94D" w:rsidR="003E16B3" w:rsidRPr="003E16B3" w:rsidRDefault="003E16B3" w:rsidP="00197BEB">
      <w:pPr>
        <w:pStyle w:val="Listenabsatz"/>
        <w:numPr>
          <w:ilvl w:val="0"/>
          <w:numId w:val="8"/>
        </w:numPr>
        <w:jc w:val="both"/>
        <w:rPr>
          <w:rStyle w:val="apple-style-span"/>
          <w:rFonts w:ascii="Calibri" w:hAnsi="Calibri" w:cs="Arial"/>
          <w:color w:val="92D050"/>
          <w:sz w:val="24"/>
          <w:szCs w:val="24"/>
        </w:rPr>
      </w:pPr>
      <w:r w:rsidRPr="003E16B3">
        <w:rPr>
          <w:rFonts w:ascii="Calibri" w:hAnsi="Calibri" w:cs="Arial"/>
          <w:b/>
          <w:sz w:val="24"/>
          <w:szCs w:val="24"/>
          <w:u w:val="single"/>
        </w:rPr>
        <w:t>Mut!</w:t>
      </w:r>
      <w:r w:rsidRPr="0017444A">
        <w:rPr>
          <w:rFonts w:ascii="Calibri" w:hAnsi="Calibri" w:cs="Arial"/>
          <w:sz w:val="24"/>
          <w:szCs w:val="24"/>
        </w:rPr>
        <w:t xml:space="preserve"> Die Eingewöhnung mit dem</w:t>
      </w:r>
      <w:r>
        <w:rPr>
          <w:rFonts w:ascii="Calibri" w:hAnsi="Calibri" w:cs="Arial"/>
          <w:sz w:val="24"/>
          <w:szCs w:val="24"/>
        </w:rPr>
        <w:t xml:space="preserve"> Kind immer positiv besprechen. </w:t>
      </w:r>
      <w:r w:rsidRPr="003E16B3">
        <w:rPr>
          <w:rFonts w:ascii="Calibri" w:hAnsi="Calibri" w:cs="Arial"/>
          <w:sz w:val="24"/>
          <w:szCs w:val="24"/>
        </w:rPr>
        <w:sym w:font="Wingdings" w:char="F0E0"/>
      </w:r>
      <w:r>
        <w:rPr>
          <w:rFonts w:ascii="Calibri" w:hAnsi="Calibri" w:cs="Arial"/>
          <w:sz w:val="24"/>
          <w:szCs w:val="24"/>
        </w:rPr>
        <w:t xml:space="preserve"> D</w:t>
      </w:r>
      <w:r w:rsidRPr="0017444A">
        <w:rPr>
          <w:rFonts w:ascii="Calibri" w:hAnsi="Calibri" w:cs="Arial"/>
          <w:sz w:val="24"/>
          <w:szCs w:val="24"/>
        </w:rPr>
        <w:t>as gibt Sicherheit und M</w:t>
      </w:r>
      <w:r>
        <w:rPr>
          <w:rFonts w:ascii="Calibri" w:hAnsi="Calibri" w:cs="Arial"/>
          <w:sz w:val="24"/>
          <w:szCs w:val="24"/>
        </w:rPr>
        <w:t>ut!</w:t>
      </w:r>
      <w:r w:rsidRPr="0017444A">
        <w:rPr>
          <w:rFonts w:ascii="Calibri" w:hAnsi="Calibri" w:cs="Arial"/>
          <w:sz w:val="24"/>
          <w:szCs w:val="24"/>
        </w:rPr>
        <w:t xml:space="preserve"> </w:t>
      </w:r>
    </w:p>
    <w:p w14:paraId="0A4F1CE2" w14:textId="77777777" w:rsidR="003E16B3" w:rsidRPr="0017444A" w:rsidRDefault="003E16B3" w:rsidP="003E16B3">
      <w:pPr>
        <w:shd w:val="clear" w:color="auto" w:fill="92D050"/>
        <w:jc w:val="center"/>
        <w:rPr>
          <w:rStyle w:val="apple-style-span"/>
          <w:b/>
          <w:sz w:val="24"/>
          <w:szCs w:val="24"/>
        </w:rPr>
      </w:pPr>
      <w:r w:rsidRPr="0017444A">
        <w:rPr>
          <w:rStyle w:val="apple-style-span"/>
          <w:rFonts w:cs="Arial"/>
          <w:b/>
          <w:sz w:val="24"/>
          <w:szCs w:val="24"/>
        </w:rPr>
        <w:t>Bei Unklarheiten und Fragen meldet euch bitte jederzeit bei uns!</w:t>
      </w:r>
    </w:p>
    <w:p w14:paraId="76B2CCAA" w14:textId="5487B3A5" w:rsidR="003E16B3" w:rsidRPr="0082283B" w:rsidRDefault="003E16B3" w:rsidP="0082283B">
      <w:pPr>
        <w:shd w:val="clear" w:color="auto" w:fill="92D050"/>
        <w:jc w:val="center"/>
        <w:rPr>
          <w:rFonts w:cs="Arial"/>
          <w:b/>
          <w:sz w:val="24"/>
          <w:szCs w:val="24"/>
        </w:rPr>
      </w:pPr>
      <w:r w:rsidRPr="0017444A">
        <w:rPr>
          <w:rStyle w:val="apple-style-span"/>
          <w:rFonts w:cs="Arial"/>
          <w:b/>
          <w:sz w:val="24"/>
          <w:szCs w:val="24"/>
        </w:rPr>
        <w:t>Eu</w:t>
      </w:r>
      <w:r w:rsidR="00AD6798">
        <w:rPr>
          <w:rStyle w:val="apple-style-span"/>
          <w:rFonts w:cs="Arial"/>
          <w:b/>
          <w:sz w:val="24"/>
          <w:szCs w:val="24"/>
        </w:rPr>
        <w:t>er Kindergartenteam</w:t>
      </w:r>
    </w:p>
    <w:sectPr w:rsidR="003E16B3" w:rsidRPr="0082283B" w:rsidSect="00C96F4B">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37AB9" w14:textId="77777777" w:rsidR="00E14D9C" w:rsidRDefault="00E14D9C" w:rsidP="00E34D95">
      <w:pPr>
        <w:spacing w:after="0" w:line="240" w:lineRule="auto"/>
      </w:pPr>
      <w:r>
        <w:separator/>
      </w:r>
    </w:p>
  </w:endnote>
  <w:endnote w:type="continuationSeparator" w:id="0">
    <w:p w14:paraId="14D78FA4" w14:textId="77777777" w:rsidR="00E14D9C" w:rsidRDefault="00E14D9C" w:rsidP="00E34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B5A3" w14:textId="77777777" w:rsidR="00A84A20" w:rsidRDefault="00A84A20" w:rsidP="00A84A20">
    <w:pPr>
      <w:pStyle w:val="Listenabsatz"/>
      <w:ind w:left="360"/>
      <w:rPr>
        <w:rStyle w:val="apple-style-span"/>
        <w:rFonts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AAF08" w14:textId="77777777" w:rsidR="00E14D9C" w:rsidRDefault="00E14D9C" w:rsidP="00E34D95">
      <w:pPr>
        <w:spacing w:after="0" w:line="240" w:lineRule="auto"/>
      </w:pPr>
      <w:r>
        <w:separator/>
      </w:r>
    </w:p>
  </w:footnote>
  <w:footnote w:type="continuationSeparator" w:id="0">
    <w:p w14:paraId="60155624" w14:textId="77777777" w:rsidR="00E14D9C" w:rsidRDefault="00E14D9C" w:rsidP="00E34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5885"/>
    <w:multiLevelType w:val="hybridMultilevel"/>
    <w:tmpl w:val="FF22782C"/>
    <w:lvl w:ilvl="0" w:tplc="5B621F2A">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B07456B"/>
    <w:multiLevelType w:val="hybridMultilevel"/>
    <w:tmpl w:val="CDE8EE94"/>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9C72286"/>
    <w:multiLevelType w:val="hybridMultilevel"/>
    <w:tmpl w:val="DFEAAE78"/>
    <w:lvl w:ilvl="0" w:tplc="F784386C">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FD56C70"/>
    <w:multiLevelType w:val="hybridMultilevel"/>
    <w:tmpl w:val="622EE830"/>
    <w:lvl w:ilvl="0" w:tplc="0C070009">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53593FE9"/>
    <w:multiLevelType w:val="hybridMultilevel"/>
    <w:tmpl w:val="EACAF626"/>
    <w:lvl w:ilvl="0" w:tplc="C37CF1F6">
      <w:start w:val="1"/>
      <w:numFmt w:val="bullet"/>
      <w:lvlText w:val=""/>
      <w:lvlJc w:val="left"/>
      <w:pPr>
        <w:ind w:left="360" w:hanging="360"/>
      </w:pPr>
      <w:rPr>
        <w:rFonts w:ascii="Wingdings" w:hAnsi="Wingdings" w:hint="default"/>
        <w:color w:val="auto"/>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565D776F"/>
    <w:multiLevelType w:val="hybridMultilevel"/>
    <w:tmpl w:val="05A870D6"/>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6" w15:restartNumberingAfterBreak="0">
    <w:nsid w:val="5B0B07A6"/>
    <w:multiLevelType w:val="hybridMultilevel"/>
    <w:tmpl w:val="5762A598"/>
    <w:lvl w:ilvl="0" w:tplc="0C070009">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695702CD"/>
    <w:multiLevelType w:val="hybridMultilevel"/>
    <w:tmpl w:val="182E0CC4"/>
    <w:lvl w:ilvl="0" w:tplc="8528F554">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33A3AE5"/>
    <w:multiLevelType w:val="hybridMultilevel"/>
    <w:tmpl w:val="E91A157C"/>
    <w:lvl w:ilvl="0" w:tplc="04070001">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383603044">
    <w:abstractNumId w:val="5"/>
  </w:num>
  <w:num w:numId="2" w16cid:durableId="1090005304">
    <w:abstractNumId w:val="0"/>
  </w:num>
  <w:num w:numId="3" w16cid:durableId="1545558949">
    <w:abstractNumId w:val="2"/>
  </w:num>
  <w:num w:numId="4" w16cid:durableId="898899854">
    <w:abstractNumId w:val="7"/>
  </w:num>
  <w:num w:numId="5" w16cid:durableId="1800414734">
    <w:abstractNumId w:val="3"/>
  </w:num>
  <w:num w:numId="6" w16cid:durableId="2051684155">
    <w:abstractNumId w:val="8"/>
  </w:num>
  <w:num w:numId="7" w16cid:durableId="44725137">
    <w:abstractNumId w:val="6"/>
  </w:num>
  <w:num w:numId="8" w16cid:durableId="1893811841">
    <w:abstractNumId w:val="4"/>
  </w:num>
  <w:num w:numId="9" w16cid:durableId="1899894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F4B"/>
    <w:rsid w:val="000076D6"/>
    <w:rsid w:val="00056600"/>
    <w:rsid w:val="00061C06"/>
    <w:rsid w:val="00075842"/>
    <w:rsid w:val="0008712F"/>
    <w:rsid w:val="000C4E31"/>
    <w:rsid w:val="00186F64"/>
    <w:rsid w:val="001942B5"/>
    <w:rsid w:val="00197BEB"/>
    <w:rsid w:val="001A0A97"/>
    <w:rsid w:val="001F1F54"/>
    <w:rsid w:val="002717C6"/>
    <w:rsid w:val="002E71D3"/>
    <w:rsid w:val="002F123E"/>
    <w:rsid w:val="00371FE1"/>
    <w:rsid w:val="003A605D"/>
    <w:rsid w:val="003C42A7"/>
    <w:rsid w:val="003E16B3"/>
    <w:rsid w:val="003E5D9F"/>
    <w:rsid w:val="0042291C"/>
    <w:rsid w:val="00422C0B"/>
    <w:rsid w:val="004721A6"/>
    <w:rsid w:val="004767FF"/>
    <w:rsid w:val="004C395D"/>
    <w:rsid w:val="005469BC"/>
    <w:rsid w:val="005D7B34"/>
    <w:rsid w:val="005E0002"/>
    <w:rsid w:val="006C17CF"/>
    <w:rsid w:val="007138A1"/>
    <w:rsid w:val="00714997"/>
    <w:rsid w:val="007B5104"/>
    <w:rsid w:val="00806A24"/>
    <w:rsid w:val="0082283B"/>
    <w:rsid w:val="0088761C"/>
    <w:rsid w:val="009065D0"/>
    <w:rsid w:val="009245A7"/>
    <w:rsid w:val="0096216F"/>
    <w:rsid w:val="009D43DD"/>
    <w:rsid w:val="009E7608"/>
    <w:rsid w:val="00A109E6"/>
    <w:rsid w:val="00A53E33"/>
    <w:rsid w:val="00A84A20"/>
    <w:rsid w:val="00A86CEC"/>
    <w:rsid w:val="00AD06DE"/>
    <w:rsid w:val="00AD6798"/>
    <w:rsid w:val="00B37611"/>
    <w:rsid w:val="00C23319"/>
    <w:rsid w:val="00C96F4B"/>
    <w:rsid w:val="00CA19F4"/>
    <w:rsid w:val="00D02956"/>
    <w:rsid w:val="00D26123"/>
    <w:rsid w:val="00E14D9C"/>
    <w:rsid w:val="00E34D95"/>
    <w:rsid w:val="00E60CF9"/>
    <w:rsid w:val="00E836B3"/>
    <w:rsid w:val="00EF21DE"/>
    <w:rsid w:val="00F1329B"/>
    <w:rsid w:val="00F93DA7"/>
    <w:rsid w:val="00FE1C67"/>
    <w:rsid w:val="00FE59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AFDF0"/>
  <w15:chartTrackingRefBased/>
  <w15:docId w15:val="{9731B8E8-E3FA-4D51-B4A5-18F4F54A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96F4B"/>
    <w:pPr>
      <w:ind w:left="720"/>
      <w:contextualSpacing/>
    </w:pPr>
  </w:style>
  <w:style w:type="character" w:customStyle="1" w:styleId="apple-style-span">
    <w:name w:val="apple-style-span"/>
    <w:basedOn w:val="Absatz-Standardschriftart"/>
    <w:rsid w:val="005E0002"/>
  </w:style>
  <w:style w:type="paragraph" w:styleId="Fuzeile">
    <w:name w:val="footer"/>
    <w:basedOn w:val="Standard"/>
    <w:link w:val="FuzeileZchn"/>
    <w:uiPriority w:val="99"/>
    <w:rsid w:val="00E34D95"/>
    <w:pPr>
      <w:tabs>
        <w:tab w:val="center" w:pos="4536"/>
        <w:tab w:val="right" w:pos="9072"/>
      </w:tabs>
      <w:spacing w:after="0" w:line="240" w:lineRule="auto"/>
    </w:pPr>
    <w:rPr>
      <w:rFonts w:ascii="Times New Roman" w:eastAsia="Times New Roman" w:hAnsi="Times New Roman" w:cs="Times New Roman"/>
      <w:sz w:val="24"/>
      <w:szCs w:val="24"/>
      <w:lang w:val="de-DE" w:eastAsia="de-DE"/>
    </w:rPr>
  </w:style>
  <w:style w:type="character" w:customStyle="1" w:styleId="FuzeileZchn">
    <w:name w:val="Fußzeile Zchn"/>
    <w:basedOn w:val="Absatz-Standardschriftart"/>
    <w:link w:val="Fuzeile"/>
    <w:uiPriority w:val="99"/>
    <w:rsid w:val="00E34D95"/>
    <w:rPr>
      <w:rFonts w:ascii="Times New Roman" w:eastAsia="Times New Roman" w:hAnsi="Times New Roman" w:cs="Times New Roman"/>
      <w:sz w:val="24"/>
      <w:szCs w:val="24"/>
      <w:lang w:val="de-DE" w:eastAsia="de-DE"/>
    </w:rPr>
  </w:style>
  <w:style w:type="character" w:styleId="Hyperlink">
    <w:name w:val="Hyperlink"/>
    <w:basedOn w:val="Absatz-Standardschriftart"/>
    <w:uiPriority w:val="99"/>
    <w:unhideWhenUsed/>
    <w:rsid w:val="00E34D95"/>
    <w:rPr>
      <w:color w:val="0563C1" w:themeColor="hyperlink"/>
      <w:u w:val="single"/>
    </w:rPr>
  </w:style>
  <w:style w:type="character" w:customStyle="1" w:styleId="NichtaufgelsteErwhnung1">
    <w:name w:val="Nicht aufgelöste Erwähnung1"/>
    <w:basedOn w:val="Absatz-Standardschriftart"/>
    <w:uiPriority w:val="99"/>
    <w:semiHidden/>
    <w:unhideWhenUsed/>
    <w:rsid w:val="00E34D95"/>
    <w:rPr>
      <w:color w:val="605E5C"/>
      <w:shd w:val="clear" w:color="auto" w:fill="E1DFDD"/>
    </w:rPr>
  </w:style>
  <w:style w:type="paragraph" w:styleId="Kopfzeile">
    <w:name w:val="header"/>
    <w:basedOn w:val="Standard"/>
    <w:link w:val="KopfzeileZchn"/>
    <w:uiPriority w:val="99"/>
    <w:unhideWhenUsed/>
    <w:rsid w:val="00E34D9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4D95"/>
  </w:style>
  <w:style w:type="paragraph" w:styleId="Sprechblasentext">
    <w:name w:val="Balloon Text"/>
    <w:basedOn w:val="Standard"/>
    <w:link w:val="SprechblasentextZchn"/>
    <w:uiPriority w:val="99"/>
    <w:semiHidden/>
    <w:unhideWhenUsed/>
    <w:rsid w:val="00EF21D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F21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378428">
      <w:bodyDiv w:val="1"/>
      <w:marLeft w:val="0"/>
      <w:marRight w:val="0"/>
      <w:marTop w:val="0"/>
      <w:marBottom w:val="0"/>
      <w:divBdr>
        <w:top w:val="none" w:sz="0" w:space="0" w:color="auto"/>
        <w:left w:val="none" w:sz="0" w:space="0" w:color="auto"/>
        <w:bottom w:val="none" w:sz="0" w:space="0" w:color="auto"/>
        <w:right w:val="none" w:sz="0" w:space="0" w:color="auto"/>
      </w:divBdr>
      <w:divsChild>
        <w:div w:id="95394574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ED210A-5E64-426D-96D4-504AD385A4BF}" type="doc">
      <dgm:prSet loTypeId="urn:microsoft.com/office/officeart/2005/8/layout/chevron2" loCatId="process" qsTypeId="urn:microsoft.com/office/officeart/2005/8/quickstyle/simple1" qsCatId="simple" csTypeId="urn:microsoft.com/office/officeart/2005/8/colors/accent0_3" csCatId="mainScheme" phldr="1"/>
      <dgm:spPr/>
      <dgm:t>
        <a:bodyPr/>
        <a:lstStyle/>
        <a:p>
          <a:endParaRPr lang="de-AT"/>
        </a:p>
      </dgm:t>
    </dgm:pt>
    <dgm:pt modelId="{8084506A-2B2F-4581-9A2E-89C4BC6F8C0B}">
      <dgm:prSet phldrT="[Text]" custT="1"/>
      <dgm:spPr>
        <a:solidFill>
          <a:schemeClr val="accent6">
            <a:lumMod val="50000"/>
          </a:schemeClr>
        </a:solidFill>
        <a:ln w="19050">
          <a:solidFill>
            <a:schemeClr val="accent6">
              <a:lumMod val="75000"/>
            </a:schemeClr>
          </a:solidFill>
        </a:ln>
      </dgm:spPr>
      <dgm:t>
        <a:bodyPr/>
        <a:lstStyle/>
        <a:p>
          <a:r>
            <a:rPr lang="de-AT" sz="1300" b="1">
              <a:latin typeface="Segoe Print" panose="02000600000000000000" pitchFamily="2" charset="0"/>
            </a:rPr>
            <a:t>Kennen lernen </a:t>
          </a:r>
        </a:p>
      </dgm:t>
    </dgm:pt>
    <dgm:pt modelId="{5A172F81-D1E3-4322-951A-4D4BCA607069}" type="parTrans" cxnId="{A737D24D-E5C2-46D8-BA07-EA427B5479A6}">
      <dgm:prSet/>
      <dgm:spPr/>
      <dgm:t>
        <a:bodyPr/>
        <a:lstStyle/>
        <a:p>
          <a:endParaRPr lang="de-AT"/>
        </a:p>
      </dgm:t>
    </dgm:pt>
    <dgm:pt modelId="{2B421223-F902-41F8-B9D2-7297036DC897}" type="sibTrans" cxnId="{A737D24D-E5C2-46D8-BA07-EA427B5479A6}">
      <dgm:prSet/>
      <dgm:spPr/>
      <dgm:t>
        <a:bodyPr/>
        <a:lstStyle/>
        <a:p>
          <a:endParaRPr lang="de-AT"/>
        </a:p>
      </dgm:t>
    </dgm:pt>
    <dgm:pt modelId="{1D25B789-F3C1-4051-8A85-6E04138453F6}">
      <dgm:prSet phldrT="[Text]" custT="1">
        <dgm:style>
          <a:lnRef idx="1">
            <a:schemeClr val="accent6"/>
          </a:lnRef>
          <a:fillRef idx="2">
            <a:schemeClr val="accent6"/>
          </a:fillRef>
          <a:effectRef idx="1">
            <a:schemeClr val="accent6"/>
          </a:effectRef>
          <a:fontRef idx="minor">
            <a:schemeClr val="dk1"/>
          </a:fontRef>
        </dgm:style>
      </dgm:prSet>
      <dgm:spPr>
        <a:solidFill>
          <a:schemeClr val="bg1"/>
        </a:solidFill>
        <a:ln w="19050">
          <a:prstDash val="solid"/>
        </a:ln>
      </dgm:spPr>
      <dgm:t>
        <a:bodyPr/>
        <a:lstStyle/>
        <a:p>
          <a:r>
            <a:rPr lang="de-AT" sz="1100"/>
            <a:t> Das Kind und die Bezugsperson lernen die Einrichtung/ PädagogInnen/ andere Kinder kennen und erkunden alle Räumlichkeiten</a:t>
          </a:r>
        </a:p>
      </dgm:t>
    </dgm:pt>
    <dgm:pt modelId="{64BC4836-632D-4C1D-ADB5-A404BA0E370C}" type="parTrans" cxnId="{B2F1464E-4389-401D-B07F-DBF7F23CC25B}">
      <dgm:prSet/>
      <dgm:spPr/>
      <dgm:t>
        <a:bodyPr/>
        <a:lstStyle/>
        <a:p>
          <a:endParaRPr lang="de-AT"/>
        </a:p>
      </dgm:t>
    </dgm:pt>
    <dgm:pt modelId="{A1945844-C4B0-44C0-B582-0DB26388FBD1}" type="sibTrans" cxnId="{B2F1464E-4389-401D-B07F-DBF7F23CC25B}">
      <dgm:prSet/>
      <dgm:spPr/>
      <dgm:t>
        <a:bodyPr/>
        <a:lstStyle/>
        <a:p>
          <a:endParaRPr lang="de-AT"/>
        </a:p>
      </dgm:t>
    </dgm:pt>
    <dgm:pt modelId="{BD2479A3-54EC-402B-BFEB-321070E36A48}">
      <dgm:prSet phldrT="[Text]" custT="1"/>
      <dgm:spPr>
        <a:solidFill>
          <a:schemeClr val="accent6">
            <a:lumMod val="75000"/>
          </a:schemeClr>
        </a:solidFill>
        <a:ln w="19050">
          <a:solidFill>
            <a:schemeClr val="accent6">
              <a:lumMod val="75000"/>
            </a:schemeClr>
          </a:solidFill>
        </a:ln>
      </dgm:spPr>
      <dgm:t>
        <a:bodyPr/>
        <a:lstStyle/>
        <a:p>
          <a:r>
            <a:rPr lang="de-AT" sz="1300" b="1">
              <a:latin typeface="Segoe Print" panose="02000600000000000000" pitchFamily="2" charset="0"/>
            </a:rPr>
            <a:t>Sicherheit bekommen </a:t>
          </a:r>
        </a:p>
      </dgm:t>
    </dgm:pt>
    <dgm:pt modelId="{D391DAEE-69E2-404F-8C9C-E6B0B238846D}" type="parTrans" cxnId="{405FC011-B92C-4337-BD1A-EFE64E25DD9B}">
      <dgm:prSet/>
      <dgm:spPr/>
      <dgm:t>
        <a:bodyPr/>
        <a:lstStyle/>
        <a:p>
          <a:endParaRPr lang="de-AT"/>
        </a:p>
      </dgm:t>
    </dgm:pt>
    <dgm:pt modelId="{8176FF76-EF43-4341-941A-EB20EC04CFDB}" type="sibTrans" cxnId="{405FC011-B92C-4337-BD1A-EFE64E25DD9B}">
      <dgm:prSet/>
      <dgm:spPr/>
      <dgm:t>
        <a:bodyPr/>
        <a:lstStyle/>
        <a:p>
          <a:endParaRPr lang="de-AT"/>
        </a:p>
      </dgm:t>
    </dgm:pt>
    <dgm:pt modelId="{B7D3BAB9-6564-4C76-A792-2E247C74CFE8}">
      <dgm:prSet phldrT="[Text]" custT="1">
        <dgm:style>
          <a:lnRef idx="1">
            <a:schemeClr val="accent6"/>
          </a:lnRef>
          <a:fillRef idx="2">
            <a:schemeClr val="accent6"/>
          </a:fillRef>
          <a:effectRef idx="1">
            <a:schemeClr val="accent6"/>
          </a:effectRef>
          <a:fontRef idx="minor">
            <a:schemeClr val="dk1"/>
          </a:fontRef>
        </dgm:style>
      </dgm:prSet>
      <dgm:spPr>
        <a:solidFill>
          <a:schemeClr val="bg1"/>
        </a:solidFill>
        <a:ln w="19050">
          <a:solidFill>
            <a:schemeClr val="accent6">
              <a:lumMod val="75000"/>
            </a:schemeClr>
          </a:solidFill>
        </a:ln>
      </dgm:spPr>
      <dgm:t>
        <a:bodyPr/>
        <a:lstStyle/>
        <a:p>
          <a:r>
            <a:rPr lang="de-AT" sz="1100"/>
            <a:t> Die Fachkräfte bauen immer mehr Kontakt zum Kind auf</a:t>
          </a:r>
        </a:p>
      </dgm:t>
    </dgm:pt>
    <dgm:pt modelId="{E4A3E82A-7B54-4863-B2CD-767C051F07DF}" type="parTrans" cxnId="{D34A2D0F-AE78-4BF3-A7B6-1F003FDA4410}">
      <dgm:prSet/>
      <dgm:spPr/>
      <dgm:t>
        <a:bodyPr/>
        <a:lstStyle/>
        <a:p>
          <a:endParaRPr lang="de-AT"/>
        </a:p>
      </dgm:t>
    </dgm:pt>
    <dgm:pt modelId="{E8FB55CA-97C6-41E1-8CA7-BB32DDBC39E7}" type="sibTrans" cxnId="{D34A2D0F-AE78-4BF3-A7B6-1F003FDA4410}">
      <dgm:prSet/>
      <dgm:spPr/>
      <dgm:t>
        <a:bodyPr/>
        <a:lstStyle/>
        <a:p>
          <a:endParaRPr lang="de-AT"/>
        </a:p>
      </dgm:t>
    </dgm:pt>
    <dgm:pt modelId="{79A56132-5739-4DA4-B15C-AF931614F56D}">
      <dgm:prSet phldrT="[Text]" custT="1"/>
      <dgm:spPr>
        <a:solidFill>
          <a:schemeClr val="accent6"/>
        </a:solidFill>
        <a:ln w="19050">
          <a:solidFill>
            <a:schemeClr val="accent6">
              <a:lumMod val="75000"/>
            </a:schemeClr>
          </a:solidFill>
        </a:ln>
      </dgm:spPr>
      <dgm:t>
        <a:bodyPr/>
        <a:lstStyle/>
        <a:p>
          <a:br>
            <a:rPr lang="de-AT" sz="1300" b="1">
              <a:latin typeface="Segoe Print" panose="02000600000000000000" pitchFamily="2" charset="0"/>
            </a:rPr>
          </a:br>
          <a:r>
            <a:rPr lang="de-AT" sz="1300" b="1">
              <a:latin typeface="Segoe Print" panose="02000600000000000000" pitchFamily="2" charset="0"/>
            </a:rPr>
            <a:t>Erste Trennungs-versuche</a:t>
          </a:r>
        </a:p>
      </dgm:t>
    </dgm:pt>
    <dgm:pt modelId="{96C2D50A-047D-4060-BE88-D1AEA4C969D1}" type="parTrans" cxnId="{6D4C6040-0A16-4B9E-9993-D92CB09FD34B}">
      <dgm:prSet/>
      <dgm:spPr/>
      <dgm:t>
        <a:bodyPr/>
        <a:lstStyle/>
        <a:p>
          <a:endParaRPr lang="de-AT"/>
        </a:p>
      </dgm:t>
    </dgm:pt>
    <dgm:pt modelId="{6262A9C9-5AC1-43A6-98F4-C478BBDCBDEC}" type="sibTrans" cxnId="{6D4C6040-0A16-4B9E-9993-D92CB09FD34B}">
      <dgm:prSet/>
      <dgm:spPr/>
      <dgm:t>
        <a:bodyPr/>
        <a:lstStyle/>
        <a:p>
          <a:endParaRPr lang="de-AT"/>
        </a:p>
      </dgm:t>
    </dgm:pt>
    <dgm:pt modelId="{5167375A-103E-45C4-8D2D-E935582AFCD0}">
      <dgm:prSet phldrT="[Text]" custT="1">
        <dgm:style>
          <a:lnRef idx="1">
            <a:schemeClr val="accent6"/>
          </a:lnRef>
          <a:fillRef idx="2">
            <a:schemeClr val="accent6"/>
          </a:fillRef>
          <a:effectRef idx="1">
            <a:schemeClr val="accent6"/>
          </a:effectRef>
          <a:fontRef idx="minor">
            <a:schemeClr val="dk1"/>
          </a:fontRef>
        </dgm:style>
      </dgm:prSet>
      <dgm:spPr>
        <a:solidFill>
          <a:schemeClr val="bg1"/>
        </a:solidFill>
        <a:ln w="19050">
          <a:solidFill>
            <a:schemeClr val="accent6">
              <a:lumMod val="75000"/>
            </a:schemeClr>
          </a:solidFill>
        </a:ln>
      </dgm:spPr>
      <dgm:t>
        <a:bodyPr/>
        <a:lstStyle/>
        <a:p>
          <a:r>
            <a:rPr lang="de-AT" sz="1100"/>
            <a:t> Die PädagogInnen und die Eltern haben ein gutes Gefühl für den ersten Trennungsversuch</a:t>
          </a:r>
        </a:p>
      </dgm:t>
    </dgm:pt>
    <dgm:pt modelId="{B0FC68C4-5153-4051-B7F6-BC6BDA077E94}" type="parTrans" cxnId="{5A2AB069-8E17-4939-A30A-D9A57B416EDE}">
      <dgm:prSet/>
      <dgm:spPr/>
      <dgm:t>
        <a:bodyPr/>
        <a:lstStyle/>
        <a:p>
          <a:endParaRPr lang="de-AT"/>
        </a:p>
      </dgm:t>
    </dgm:pt>
    <dgm:pt modelId="{8DA1AF51-0BD5-4A55-865B-2E701F910A81}" type="sibTrans" cxnId="{5A2AB069-8E17-4939-A30A-D9A57B416EDE}">
      <dgm:prSet/>
      <dgm:spPr/>
      <dgm:t>
        <a:bodyPr/>
        <a:lstStyle/>
        <a:p>
          <a:endParaRPr lang="de-AT"/>
        </a:p>
      </dgm:t>
    </dgm:pt>
    <dgm:pt modelId="{091AE08F-B2C9-4C69-8C01-C54CCBE588EC}">
      <dgm:prSet custT="1">
        <dgm:style>
          <a:lnRef idx="1">
            <a:schemeClr val="accent6"/>
          </a:lnRef>
          <a:fillRef idx="2">
            <a:schemeClr val="accent6"/>
          </a:fillRef>
          <a:effectRef idx="1">
            <a:schemeClr val="accent6"/>
          </a:effectRef>
          <a:fontRef idx="minor">
            <a:schemeClr val="dk1"/>
          </a:fontRef>
        </dgm:style>
      </dgm:prSet>
      <dgm:spPr>
        <a:solidFill>
          <a:schemeClr val="bg1"/>
        </a:solidFill>
        <a:ln w="19050">
          <a:prstDash val="solid"/>
        </a:ln>
      </dgm:spPr>
      <dgm:t>
        <a:bodyPr/>
        <a:lstStyle/>
        <a:p>
          <a:r>
            <a:rPr lang="de-AT" sz="1100"/>
            <a:t> Die Bezugsperson übernimmt die Versorgung (z.B: Jause) des Kindes und</a:t>
          </a:r>
          <a:br>
            <a:rPr lang="de-AT" sz="1100"/>
          </a:br>
          <a:r>
            <a:rPr lang="de-AT" sz="1100"/>
            <a:t>fordert Regeln ein </a:t>
          </a:r>
        </a:p>
      </dgm:t>
    </dgm:pt>
    <dgm:pt modelId="{BA01A8D3-82F1-42A8-AC4D-D082884F23C2}" type="parTrans" cxnId="{77727189-C24B-40BA-B499-2C95C90A8741}">
      <dgm:prSet/>
      <dgm:spPr/>
      <dgm:t>
        <a:bodyPr/>
        <a:lstStyle/>
        <a:p>
          <a:endParaRPr lang="de-AT"/>
        </a:p>
      </dgm:t>
    </dgm:pt>
    <dgm:pt modelId="{838C5A24-4961-4741-87D6-16F44CFDB71E}" type="sibTrans" cxnId="{77727189-C24B-40BA-B499-2C95C90A8741}">
      <dgm:prSet/>
      <dgm:spPr/>
      <dgm:t>
        <a:bodyPr/>
        <a:lstStyle/>
        <a:p>
          <a:endParaRPr lang="de-AT"/>
        </a:p>
      </dgm:t>
    </dgm:pt>
    <dgm:pt modelId="{3C75C4EF-AF37-432E-BEAD-0E6F192726B3}">
      <dgm:prSet custT="1">
        <dgm:style>
          <a:lnRef idx="1">
            <a:schemeClr val="accent6"/>
          </a:lnRef>
          <a:fillRef idx="2">
            <a:schemeClr val="accent6"/>
          </a:fillRef>
          <a:effectRef idx="1">
            <a:schemeClr val="accent6"/>
          </a:effectRef>
          <a:fontRef idx="minor">
            <a:schemeClr val="dk1"/>
          </a:fontRef>
        </dgm:style>
      </dgm:prSet>
      <dgm:spPr>
        <a:solidFill>
          <a:schemeClr val="bg1"/>
        </a:solidFill>
        <a:ln w="19050">
          <a:prstDash val="solid"/>
        </a:ln>
      </dgm:spPr>
      <dgm:t>
        <a:bodyPr/>
        <a:lstStyle/>
        <a:p>
          <a:r>
            <a:rPr lang="de-AT" sz="1100"/>
            <a:t> Es findet in dieser Zeit noch </a:t>
          </a:r>
          <a:r>
            <a:rPr lang="de-AT" sz="1100" b="1"/>
            <a:t>KEINE</a:t>
          </a:r>
          <a:r>
            <a:rPr lang="de-AT" sz="1100"/>
            <a:t> Trennung statt!</a:t>
          </a:r>
          <a:br>
            <a:rPr lang="de-AT" sz="1100"/>
          </a:br>
          <a:br>
            <a:rPr lang="de-AT" sz="1100"/>
          </a:br>
          <a:r>
            <a:rPr lang="de-AT" sz="1100">
              <a:sym typeface="Wingdings" panose="05000000000000000000" pitchFamily="2" charset="2"/>
            </a:rPr>
            <a:t></a:t>
          </a:r>
          <a:r>
            <a:rPr lang="de-AT" sz="1100"/>
            <a:t> </a:t>
          </a:r>
          <a:r>
            <a:rPr lang="de-AT" sz="1100" b="1"/>
            <a:t>ZIEL: Kontakt und Beziehung zum Kind aufbauen!</a:t>
          </a:r>
          <a:endParaRPr lang="de-AT" sz="1100"/>
        </a:p>
      </dgm:t>
    </dgm:pt>
    <dgm:pt modelId="{D6F00E60-FC1E-470C-9BAA-328B21614943}" type="parTrans" cxnId="{B387990A-36E1-4EBD-86BA-515FF7077719}">
      <dgm:prSet/>
      <dgm:spPr/>
      <dgm:t>
        <a:bodyPr/>
        <a:lstStyle/>
        <a:p>
          <a:endParaRPr lang="de-AT"/>
        </a:p>
      </dgm:t>
    </dgm:pt>
    <dgm:pt modelId="{2DA55A8E-B85B-4DB4-9BAB-6D4FD250C031}" type="sibTrans" cxnId="{B387990A-36E1-4EBD-86BA-515FF7077719}">
      <dgm:prSet/>
      <dgm:spPr/>
      <dgm:t>
        <a:bodyPr/>
        <a:lstStyle/>
        <a:p>
          <a:endParaRPr lang="de-AT"/>
        </a:p>
      </dgm:t>
    </dgm:pt>
    <dgm:pt modelId="{BA633A58-C09D-4729-8F14-F3D02D7B136B}">
      <dgm:prSet custT="1">
        <dgm:style>
          <a:lnRef idx="1">
            <a:schemeClr val="accent6"/>
          </a:lnRef>
          <a:fillRef idx="2">
            <a:schemeClr val="accent6"/>
          </a:fillRef>
          <a:effectRef idx="1">
            <a:schemeClr val="accent6"/>
          </a:effectRef>
          <a:fontRef idx="minor">
            <a:schemeClr val="dk1"/>
          </a:fontRef>
        </dgm:style>
      </dgm:prSet>
      <dgm:spPr>
        <a:solidFill>
          <a:schemeClr val="bg1"/>
        </a:solidFill>
        <a:ln w="19050">
          <a:solidFill>
            <a:schemeClr val="accent6">
              <a:lumMod val="75000"/>
            </a:schemeClr>
          </a:solidFill>
        </a:ln>
      </dgm:spPr>
      <dgm:t>
        <a:bodyPr/>
        <a:lstStyle/>
        <a:p>
          <a:r>
            <a:rPr lang="de-AT" sz="1100"/>
            <a:t> Die Bezugsperson zieht sich zurück, steht dem Kind aber als sicherer Hafen zur Verfügung</a:t>
          </a:r>
        </a:p>
      </dgm:t>
    </dgm:pt>
    <dgm:pt modelId="{0BA3A9E4-DB1D-4FD6-B845-5312F2DC8154}" type="parTrans" cxnId="{798FD2A9-2E0D-4A09-8915-68B35D9994E5}">
      <dgm:prSet/>
      <dgm:spPr/>
      <dgm:t>
        <a:bodyPr/>
        <a:lstStyle/>
        <a:p>
          <a:endParaRPr lang="de-AT"/>
        </a:p>
      </dgm:t>
    </dgm:pt>
    <dgm:pt modelId="{2700B00E-D03C-4515-9137-A2F601527113}" type="sibTrans" cxnId="{798FD2A9-2E0D-4A09-8915-68B35D9994E5}">
      <dgm:prSet/>
      <dgm:spPr/>
      <dgm:t>
        <a:bodyPr/>
        <a:lstStyle/>
        <a:p>
          <a:endParaRPr lang="de-AT"/>
        </a:p>
      </dgm:t>
    </dgm:pt>
    <dgm:pt modelId="{6690B9BD-DF66-4F74-BAB1-B7107AC4840D}">
      <dgm:prSet custT="1">
        <dgm:style>
          <a:lnRef idx="1">
            <a:schemeClr val="accent6"/>
          </a:lnRef>
          <a:fillRef idx="2">
            <a:schemeClr val="accent6"/>
          </a:fillRef>
          <a:effectRef idx="1">
            <a:schemeClr val="accent6"/>
          </a:effectRef>
          <a:fontRef idx="minor">
            <a:schemeClr val="dk1"/>
          </a:fontRef>
        </dgm:style>
      </dgm:prSet>
      <dgm:spPr>
        <a:solidFill>
          <a:schemeClr val="bg1"/>
        </a:solidFill>
        <a:ln w="19050">
          <a:solidFill>
            <a:schemeClr val="accent6">
              <a:lumMod val="75000"/>
            </a:schemeClr>
          </a:solidFill>
        </a:ln>
      </dgm:spPr>
      <dgm:t>
        <a:bodyPr/>
        <a:lstStyle/>
        <a:p>
          <a:r>
            <a:rPr lang="de-AT" sz="1100"/>
            <a:t> Bei einem Trennungsversuch </a:t>
          </a:r>
          <a:r>
            <a:rPr lang="de-AT" sz="1100" b="1"/>
            <a:t>keinesfalls </a:t>
          </a:r>
          <a:r>
            <a:rPr lang="de-AT" sz="1100"/>
            <a:t>heimlich bzw. ohne Verabschiedung verschwinden</a:t>
          </a:r>
        </a:p>
      </dgm:t>
    </dgm:pt>
    <dgm:pt modelId="{A3A9D333-CBC5-4268-96A0-158A1E38456D}" type="parTrans" cxnId="{D15D3FA0-40BB-47BD-8516-A0691847CE99}">
      <dgm:prSet/>
      <dgm:spPr/>
      <dgm:t>
        <a:bodyPr/>
        <a:lstStyle/>
        <a:p>
          <a:endParaRPr lang="de-AT"/>
        </a:p>
      </dgm:t>
    </dgm:pt>
    <dgm:pt modelId="{D4A5AEDD-C130-4DD5-AAAF-06C00E5BD1E8}" type="sibTrans" cxnId="{D15D3FA0-40BB-47BD-8516-A0691847CE99}">
      <dgm:prSet/>
      <dgm:spPr/>
      <dgm:t>
        <a:bodyPr/>
        <a:lstStyle/>
        <a:p>
          <a:endParaRPr lang="de-AT"/>
        </a:p>
      </dgm:t>
    </dgm:pt>
    <dgm:pt modelId="{6CC1931F-997A-4AE3-A7BA-B215DF3A2BF4}">
      <dgm:prSet custT="1">
        <dgm:style>
          <a:lnRef idx="1">
            <a:schemeClr val="accent6"/>
          </a:lnRef>
          <a:fillRef idx="2">
            <a:schemeClr val="accent6"/>
          </a:fillRef>
          <a:effectRef idx="1">
            <a:schemeClr val="accent6"/>
          </a:effectRef>
          <a:fontRef idx="minor">
            <a:schemeClr val="dk1"/>
          </a:fontRef>
        </dgm:style>
      </dgm:prSet>
      <dgm:spPr>
        <a:solidFill>
          <a:schemeClr val="bg1"/>
        </a:solidFill>
        <a:ln w="19050">
          <a:solidFill>
            <a:schemeClr val="accent6">
              <a:lumMod val="75000"/>
            </a:schemeClr>
          </a:solidFill>
        </a:ln>
      </dgm:spPr>
      <dgm:t>
        <a:bodyPr/>
        <a:lstStyle/>
        <a:p>
          <a:r>
            <a:rPr lang="de-AT" sz="1100"/>
            <a:t> Dem Kind sprachlich versichern, dass sie wiederkommen (gibt Sicherheit)</a:t>
          </a:r>
        </a:p>
      </dgm:t>
    </dgm:pt>
    <dgm:pt modelId="{C92D44D4-A103-4890-9E2C-DF08A66E4197}" type="parTrans" cxnId="{5EEF5199-627D-4EA1-AA98-1A0A00AA1ED3}">
      <dgm:prSet/>
      <dgm:spPr/>
      <dgm:t>
        <a:bodyPr/>
        <a:lstStyle/>
        <a:p>
          <a:endParaRPr lang="de-AT"/>
        </a:p>
      </dgm:t>
    </dgm:pt>
    <dgm:pt modelId="{24CEF2C8-8785-4117-8CFE-006E81F1B89F}" type="sibTrans" cxnId="{5EEF5199-627D-4EA1-AA98-1A0A00AA1ED3}">
      <dgm:prSet/>
      <dgm:spPr/>
      <dgm:t>
        <a:bodyPr/>
        <a:lstStyle/>
        <a:p>
          <a:endParaRPr lang="de-AT"/>
        </a:p>
      </dgm:t>
    </dgm:pt>
    <dgm:pt modelId="{1C200677-0A07-48BB-B9F8-216A6BFBF2C1}">
      <dgm:prSet custT="1">
        <dgm:style>
          <a:lnRef idx="1">
            <a:schemeClr val="accent6"/>
          </a:lnRef>
          <a:fillRef idx="2">
            <a:schemeClr val="accent6"/>
          </a:fillRef>
          <a:effectRef idx="1">
            <a:schemeClr val="accent6"/>
          </a:effectRef>
          <a:fontRef idx="minor">
            <a:schemeClr val="dk1"/>
          </a:fontRef>
        </dgm:style>
      </dgm:prSet>
      <dgm:spPr>
        <a:solidFill>
          <a:schemeClr val="bg1"/>
        </a:solidFill>
        <a:ln w="19050">
          <a:solidFill>
            <a:schemeClr val="accent6">
              <a:lumMod val="75000"/>
            </a:schemeClr>
          </a:solidFill>
        </a:ln>
      </dgm:spPr>
      <dgm:t>
        <a:bodyPr/>
        <a:lstStyle/>
        <a:p>
          <a:r>
            <a:rPr lang="de-AT" sz="1100"/>
            <a:t> In Absprache mit der Bezugsperson wird sich auf eine Abholzeit geeinigt. (Anfangs noch sehr kurz, wird dann angepasst wie es für das Kind passt. </a:t>
          </a:r>
          <a:br>
            <a:rPr lang="de-AT" sz="1100"/>
          </a:br>
          <a:br>
            <a:rPr lang="de-AT" sz="1100"/>
          </a:br>
          <a:r>
            <a:rPr lang="de-AT" sz="1100" b="1">
              <a:sym typeface="Wingdings" panose="05000000000000000000" pitchFamily="2" charset="2"/>
            </a:rPr>
            <a:t></a:t>
          </a:r>
          <a:r>
            <a:rPr lang="de-AT" sz="1100" b="1"/>
            <a:t> Ziel: erste Trennungsversuche für die Kinder wie auch für die Eltern positiv zu gestalten</a:t>
          </a:r>
          <a:endParaRPr lang="de-AT" sz="1100"/>
        </a:p>
      </dgm:t>
    </dgm:pt>
    <dgm:pt modelId="{B8430FDE-9FFF-46EA-B0FB-D4BC57E3A741}" type="parTrans" cxnId="{7B93932E-8A9C-4B28-B0D7-DA8C9CCE5EF9}">
      <dgm:prSet/>
      <dgm:spPr/>
      <dgm:t>
        <a:bodyPr/>
        <a:lstStyle/>
        <a:p>
          <a:endParaRPr lang="de-AT"/>
        </a:p>
      </dgm:t>
    </dgm:pt>
    <dgm:pt modelId="{72B0B554-03E9-4B22-8E19-D64B1175B25A}" type="sibTrans" cxnId="{7B93932E-8A9C-4B28-B0D7-DA8C9CCE5EF9}">
      <dgm:prSet/>
      <dgm:spPr/>
      <dgm:t>
        <a:bodyPr/>
        <a:lstStyle/>
        <a:p>
          <a:endParaRPr lang="de-AT"/>
        </a:p>
      </dgm:t>
    </dgm:pt>
    <dgm:pt modelId="{37C79FB3-9A0E-4BF2-8FB4-C0047B77BE44}">
      <dgm:prSet custT="1"/>
      <dgm:spPr>
        <a:solidFill>
          <a:srgbClr val="92D050"/>
        </a:solidFill>
        <a:ln w="19050">
          <a:solidFill>
            <a:schemeClr val="accent6">
              <a:lumMod val="75000"/>
            </a:schemeClr>
          </a:solidFill>
        </a:ln>
      </dgm:spPr>
      <dgm:t>
        <a:bodyPr/>
        <a:lstStyle/>
        <a:p>
          <a:r>
            <a:rPr lang="de-AT" sz="1300" b="1">
              <a:latin typeface="Segoe Print" panose="02000600000000000000" pitchFamily="2" charset="0"/>
            </a:rPr>
            <a:t>Vertrauen aufbauen </a:t>
          </a:r>
        </a:p>
      </dgm:t>
    </dgm:pt>
    <dgm:pt modelId="{EE036A79-E0EC-45BA-B0E1-28BE6A843279}" type="parTrans" cxnId="{A96148CF-47E2-456F-BF13-E0C6195EF002}">
      <dgm:prSet/>
      <dgm:spPr/>
      <dgm:t>
        <a:bodyPr/>
        <a:lstStyle/>
        <a:p>
          <a:endParaRPr lang="de-AT"/>
        </a:p>
      </dgm:t>
    </dgm:pt>
    <dgm:pt modelId="{13233412-D628-4FAB-B0FC-DB573DBDDA4D}" type="sibTrans" cxnId="{A96148CF-47E2-456F-BF13-E0C6195EF002}">
      <dgm:prSet/>
      <dgm:spPr/>
      <dgm:t>
        <a:bodyPr/>
        <a:lstStyle/>
        <a:p>
          <a:endParaRPr lang="de-AT"/>
        </a:p>
      </dgm:t>
    </dgm:pt>
    <dgm:pt modelId="{A747D15B-F59B-4454-BD71-E1117E8C85A0}">
      <dgm:prSet custT="1">
        <dgm:style>
          <a:lnRef idx="1">
            <a:schemeClr val="accent6"/>
          </a:lnRef>
          <a:fillRef idx="2">
            <a:schemeClr val="accent6"/>
          </a:fillRef>
          <a:effectRef idx="1">
            <a:schemeClr val="accent6"/>
          </a:effectRef>
          <a:fontRef idx="minor">
            <a:schemeClr val="dk1"/>
          </a:fontRef>
        </dgm:style>
      </dgm:prSet>
      <dgm:spPr>
        <a:solidFill>
          <a:schemeClr val="bg1"/>
        </a:solidFill>
        <a:ln w="19050">
          <a:solidFill>
            <a:schemeClr val="accent6">
              <a:lumMod val="75000"/>
            </a:schemeClr>
          </a:solidFill>
        </a:ln>
      </dgm:spPr>
      <dgm:t>
        <a:bodyPr/>
        <a:lstStyle/>
        <a:p>
          <a:r>
            <a:rPr lang="de-AT" sz="1100"/>
            <a:t> Das Kind kann sich schon nach kurzer Ankommensphase vom Elternteil trennen </a:t>
          </a:r>
        </a:p>
      </dgm:t>
    </dgm:pt>
    <dgm:pt modelId="{CAE769D3-F4B0-4B24-8928-1533D6BE7206}" type="parTrans" cxnId="{39788204-0692-4A7F-A728-CD994E5FD8D3}">
      <dgm:prSet/>
      <dgm:spPr/>
      <dgm:t>
        <a:bodyPr/>
        <a:lstStyle/>
        <a:p>
          <a:endParaRPr lang="de-AT"/>
        </a:p>
      </dgm:t>
    </dgm:pt>
    <dgm:pt modelId="{E221673F-E1DA-4257-868C-32156EE07FFD}" type="sibTrans" cxnId="{39788204-0692-4A7F-A728-CD994E5FD8D3}">
      <dgm:prSet/>
      <dgm:spPr/>
      <dgm:t>
        <a:bodyPr/>
        <a:lstStyle/>
        <a:p>
          <a:endParaRPr lang="de-AT"/>
        </a:p>
      </dgm:t>
    </dgm:pt>
    <dgm:pt modelId="{156E6DE3-D380-4AEC-AA7A-F907E6CF79A8}">
      <dgm:prSet custT="1">
        <dgm:style>
          <a:lnRef idx="1">
            <a:schemeClr val="accent6"/>
          </a:lnRef>
          <a:fillRef idx="2">
            <a:schemeClr val="accent6"/>
          </a:fillRef>
          <a:effectRef idx="1">
            <a:schemeClr val="accent6"/>
          </a:effectRef>
          <a:fontRef idx="minor">
            <a:schemeClr val="dk1"/>
          </a:fontRef>
        </dgm:style>
      </dgm:prSet>
      <dgm:spPr>
        <a:solidFill>
          <a:schemeClr val="bg1"/>
        </a:solidFill>
        <a:ln w="19050">
          <a:solidFill>
            <a:schemeClr val="accent6">
              <a:lumMod val="75000"/>
            </a:schemeClr>
          </a:solidFill>
        </a:ln>
      </dgm:spPr>
      <dgm:t>
        <a:bodyPr/>
        <a:lstStyle/>
        <a:p>
          <a:r>
            <a:rPr lang="de-AT" sz="1100"/>
            <a:t> Das Kind nimmt Fachkräfte als Bezugsperson an </a:t>
          </a:r>
        </a:p>
      </dgm:t>
    </dgm:pt>
    <dgm:pt modelId="{36132928-2687-4CDF-877F-CBCD3EB8B486}" type="parTrans" cxnId="{161427D5-9C99-47C9-A2FD-DB48C761F653}">
      <dgm:prSet/>
      <dgm:spPr/>
      <dgm:t>
        <a:bodyPr/>
        <a:lstStyle/>
        <a:p>
          <a:endParaRPr lang="de-AT"/>
        </a:p>
      </dgm:t>
    </dgm:pt>
    <dgm:pt modelId="{0316B201-A5C4-4106-9B9C-5D548B9E1BCD}" type="sibTrans" cxnId="{161427D5-9C99-47C9-A2FD-DB48C761F653}">
      <dgm:prSet/>
      <dgm:spPr/>
      <dgm:t>
        <a:bodyPr/>
        <a:lstStyle/>
        <a:p>
          <a:endParaRPr lang="de-AT"/>
        </a:p>
      </dgm:t>
    </dgm:pt>
    <dgm:pt modelId="{AEE5E74F-760D-48FC-B594-4DA1FCEC1882}">
      <dgm:prSet custT="1">
        <dgm:style>
          <a:lnRef idx="1">
            <a:schemeClr val="accent6"/>
          </a:lnRef>
          <a:fillRef idx="2">
            <a:schemeClr val="accent6"/>
          </a:fillRef>
          <a:effectRef idx="1">
            <a:schemeClr val="accent6"/>
          </a:effectRef>
          <a:fontRef idx="minor">
            <a:schemeClr val="dk1"/>
          </a:fontRef>
        </dgm:style>
      </dgm:prSet>
      <dgm:spPr>
        <a:solidFill>
          <a:schemeClr val="bg1"/>
        </a:solidFill>
        <a:ln w="19050">
          <a:solidFill>
            <a:schemeClr val="accent6">
              <a:lumMod val="75000"/>
            </a:schemeClr>
          </a:solidFill>
        </a:ln>
      </dgm:spPr>
      <dgm:t>
        <a:bodyPr/>
        <a:lstStyle/>
        <a:p>
          <a:r>
            <a:rPr lang="de-AT" sz="1100"/>
            <a:t> Das Kind findet in der Einrichtung in seine Spielphasen und sucht den Kontakt zu anderen   Kindern </a:t>
          </a:r>
          <a:br>
            <a:rPr lang="de-AT" sz="1100"/>
          </a:br>
          <a:br>
            <a:rPr lang="de-AT" sz="1100"/>
          </a:br>
          <a:r>
            <a:rPr lang="de-AT" sz="1100">
              <a:sym typeface="Wingdings" panose="05000000000000000000" pitchFamily="2" charset="2"/>
            </a:rPr>
            <a:t></a:t>
          </a:r>
          <a:r>
            <a:rPr lang="de-AT" sz="1100" b="1"/>
            <a:t>ZIEL: Das Kind fühlt sich in der neuen Umgebung wohl und kann spielen, erkunden und sich im eigenen Rhythmus entwickeln</a:t>
          </a:r>
          <a:endParaRPr lang="de-AT" sz="1100"/>
        </a:p>
      </dgm:t>
    </dgm:pt>
    <dgm:pt modelId="{81E14484-FF4A-4BA9-974E-8321248EAEFB}" type="parTrans" cxnId="{98A0C200-9A20-4302-8A96-4F0261ACDCEC}">
      <dgm:prSet/>
      <dgm:spPr/>
      <dgm:t>
        <a:bodyPr/>
        <a:lstStyle/>
        <a:p>
          <a:endParaRPr lang="de-AT"/>
        </a:p>
      </dgm:t>
    </dgm:pt>
    <dgm:pt modelId="{637987F5-24B6-4996-AB7A-A150DAC4DA6D}" type="sibTrans" cxnId="{98A0C200-9A20-4302-8A96-4F0261ACDCEC}">
      <dgm:prSet/>
      <dgm:spPr/>
      <dgm:t>
        <a:bodyPr/>
        <a:lstStyle/>
        <a:p>
          <a:endParaRPr lang="de-AT"/>
        </a:p>
      </dgm:t>
    </dgm:pt>
    <dgm:pt modelId="{9B776DBC-CC21-40A9-9681-B0497F70E342}">
      <dgm:prSet custT="1">
        <dgm:style>
          <a:lnRef idx="1">
            <a:schemeClr val="accent6"/>
          </a:lnRef>
          <a:fillRef idx="2">
            <a:schemeClr val="accent6"/>
          </a:fillRef>
          <a:effectRef idx="1">
            <a:schemeClr val="accent6"/>
          </a:effectRef>
          <a:fontRef idx="minor">
            <a:schemeClr val="dk1"/>
          </a:fontRef>
        </dgm:style>
      </dgm:prSet>
      <dgm:spPr>
        <a:solidFill>
          <a:schemeClr val="bg1"/>
        </a:solidFill>
        <a:ln w="19050">
          <a:prstDash val="solid"/>
        </a:ln>
      </dgm:spPr>
      <dgm:t>
        <a:bodyPr/>
        <a:lstStyle/>
        <a:p>
          <a:r>
            <a:rPr lang="de-AT" sz="1100"/>
            <a:t> Wichtig ist dabei dem Kind Aufmerksamkeit zu geben und jederzeit für das Kind da zu sein </a:t>
          </a:r>
        </a:p>
      </dgm:t>
    </dgm:pt>
    <dgm:pt modelId="{2718F139-10E7-4CA5-9ECD-D6765D705A38}" type="parTrans" cxnId="{358AD4BA-9833-4C6D-80BF-D65955AFCC22}">
      <dgm:prSet/>
      <dgm:spPr/>
      <dgm:t>
        <a:bodyPr/>
        <a:lstStyle/>
        <a:p>
          <a:endParaRPr lang="de-AT"/>
        </a:p>
      </dgm:t>
    </dgm:pt>
    <dgm:pt modelId="{EBFDF4E8-E2DC-4AC0-8C6D-1D4857D6FFAE}" type="sibTrans" cxnId="{358AD4BA-9833-4C6D-80BF-D65955AFCC22}">
      <dgm:prSet/>
      <dgm:spPr/>
      <dgm:t>
        <a:bodyPr/>
        <a:lstStyle/>
        <a:p>
          <a:endParaRPr lang="de-AT"/>
        </a:p>
      </dgm:t>
    </dgm:pt>
    <dgm:pt modelId="{8773B369-B30C-4F4D-8319-9A95E293093C}">
      <dgm:prSet custT="1">
        <dgm:style>
          <a:lnRef idx="1">
            <a:schemeClr val="accent6"/>
          </a:lnRef>
          <a:fillRef idx="2">
            <a:schemeClr val="accent6"/>
          </a:fillRef>
          <a:effectRef idx="1">
            <a:schemeClr val="accent6"/>
          </a:effectRef>
          <a:fontRef idx="minor">
            <a:schemeClr val="dk1"/>
          </a:fontRef>
        </dgm:style>
      </dgm:prSet>
      <dgm:spPr>
        <a:solidFill>
          <a:schemeClr val="bg1"/>
        </a:solidFill>
        <a:ln w="19050">
          <a:solidFill>
            <a:schemeClr val="accent6">
              <a:lumMod val="75000"/>
            </a:schemeClr>
          </a:solidFill>
        </a:ln>
      </dgm:spPr>
      <dgm:t>
        <a:bodyPr/>
        <a:lstStyle/>
        <a:p>
          <a:r>
            <a:rPr lang="de-AT" sz="1100"/>
            <a:t> Jeden Tag ist der gleiche Tagesablauf, die gleichen Rituale (gibt Kindern Sicherheit)</a:t>
          </a:r>
          <a:br>
            <a:rPr lang="de-AT" sz="1100"/>
          </a:br>
          <a:br>
            <a:rPr lang="de-AT" sz="1100"/>
          </a:br>
          <a:r>
            <a:rPr lang="de-AT" sz="1100">
              <a:sym typeface="Wingdings" panose="05000000000000000000" pitchFamily="2" charset="2"/>
            </a:rPr>
            <a:t></a:t>
          </a:r>
          <a:r>
            <a:rPr lang="de-AT" sz="1100"/>
            <a:t> </a:t>
          </a:r>
          <a:r>
            <a:rPr lang="de-AT" sz="1100" b="1"/>
            <a:t>ZIEL: Eine sichere Beziehung aufbauen und in Spielphasen hineinfinden</a:t>
          </a:r>
          <a:r>
            <a:rPr lang="de-AT" sz="1100"/>
            <a:t> </a:t>
          </a:r>
        </a:p>
      </dgm:t>
    </dgm:pt>
    <dgm:pt modelId="{EA36D1C9-FA1D-46DB-90F8-799061F449AC}" type="parTrans" cxnId="{4A905CC6-F7D1-4F70-BC37-D9562297C715}">
      <dgm:prSet/>
      <dgm:spPr/>
      <dgm:t>
        <a:bodyPr/>
        <a:lstStyle/>
        <a:p>
          <a:endParaRPr lang="de-AT"/>
        </a:p>
      </dgm:t>
    </dgm:pt>
    <dgm:pt modelId="{42126FD2-170D-41AB-BB2B-1FAFA9446730}" type="sibTrans" cxnId="{4A905CC6-F7D1-4F70-BC37-D9562297C715}">
      <dgm:prSet/>
      <dgm:spPr/>
      <dgm:t>
        <a:bodyPr/>
        <a:lstStyle/>
        <a:p>
          <a:endParaRPr lang="de-AT"/>
        </a:p>
      </dgm:t>
    </dgm:pt>
    <dgm:pt modelId="{1F742CF4-EF90-43A2-B78C-429EFCFDCD9D}">
      <dgm:prSet custT="1">
        <dgm:style>
          <a:lnRef idx="1">
            <a:schemeClr val="accent6"/>
          </a:lnRef>
          <a:fillRef idx="2">
            <a:schemeClr val="accent6"/>
          </a:fillRef>
          <a:effectRef idx="1">
            <a:schemeClr val="accent6"/>
          </a:effectRef>
          <a:fontRef idx="minor">
            <a:schemeClr val="dk1"/>
          </a:fontRef>
        </dgm:style>
      </dgm:prSet>
      <dgm:spPr>
        <a:solidFill>
          <a:schemeClr val="bg1"/>
        </a:solidFill>
        <a:ln w="19050">
          <a:solidFill>
            <a:schemeClr val="accent6">
              <a:lumMod val="75000"/>
            </a:schemeClr>
          </a:solidFill>
        </a:ln>
      </dgm:spPr>
      <dgm:t>
        <a:bodyPr/>
        <a:lstStyle/>
        <a:p>
          <a:r>
            <a:rPr lang="de-AT" sz="1100"/>
            <a:t> </a:t>
          </a:r>
          <a:r>
            <a:rPr lang="de-AT" sz="1100" b="1"/>
            <a:t>WICHTIG:</a:t>
          </a:r>
          <a:r>
            <a:rPr lang="de-AT" sz="1100"/>
            <a:t> Kinder dürfen beim Verabschieden weinen! (Fachkräfte geben telefonisch Bescheid, wenn sich das Kind beruhigt hat)</a:t>
          </a:r>
        </a:p>
      </dgm:t>
    </dgm:pt>
    <dgm:pt modelId="{8207103E-A4D2-452C-A033-4780757B69AE}" type="parTrans" cxnId="{24FD9774-A5AA-448E-B438-DA2808734405}">
      <dgm:prSet/>
      <dgm:spPr/>
      <dgm:t>
        <a:bodyPr/>
        <a:lstStyle/>
        <a:p>
          <a:endParaRPr lang="de-AT"/>
        </a:p>
      </dgm:t>
    </dgm:pt>
    <dgm:pt modelId="{585D1F10-E4DA-4513-AFCA-E3AC280647A5}" type="sibTrans" cxnId="{24FD9774-A5AA-448E-B438-DA2808734405}">
      <dgm:prSet/>
      <dgm:spPr/>
      <dgm:t>
        <a:bodyPr/>
        <a:lstStyle/>
        <a:p>
          <a:endParaRPr lang="de-AT"/>
        </a:p>
      </dgm:t>
    </dgm:pt>
    <dgm:pt modelId="{98A3A69A-B67D-4DD5-B29F-C5B1F2F71182}" type="pres">
      <dgm:prSet presAssocID="{5BED210A-5E64-426D-96D4-504AD385A4BF}" presName="linearFlow" presStyleCnt="0">
        <dgm:presLayoutVars>
          <dgm:dir/>
          <dgm:animLvl val="lvl"/>
          <dgm:resizeHandles val="exact"/>
        </dgm:presLayoutVars>
      </dgm:prSet>
      <dgm:spPr/>
    </dgm:pt>
    <dgm:pt modelId="{93AAA194-F2B7-4912-B11C-B3F750E2945C}" type="pres">
      <dgm:prSet presAssocID="{8084506A-2B2F-4581-9A2E-89C4BC6F8C0B}" presName="composite" presStyleCnt="0"/>
      <dgm:spPr/>
    </dgm:pt>
    <dgm:pt modelId="{75575EA9-DA4D-4583-90DF-131918F7053A}" type="pres">
      <dgm:prSet presAssocID="{8084506A-2B2F-4581-9A2E-89C4BC6F8C0B}" presName="parentText" presStyleLbl="alignNode1" presStyleIdx="0" presStyleCnt="4" custLinFactNeighborX="-3783" custLinFactNeighborY="-323">
        <dgm:presLayoutVars>
          <dgm:chMax val="1"/>
          <dgm:bulletEnabled val="1"/>
        </dgm:presLayoutVars>
      </dgm:prSet>
      <dgm:spPr/>
    </dgm:pt>
    <dgm:pt modelId="{24EE9BCC-6871-4FA6-B6A3-A1BEB7F76872}" type="pres">
      <dgm:prSet presAssocID="{8084506A-2B2F-4581-9A2E-89C4BC6F8C0B}" presName="descendantText" presStyleLbl="alignAcc1" presStyleIdx="0" presStyleCnt="4" custScaleY="107552">
        <dgm:presLayoutVars>
          <dgm:bulletEnabled val="1"/>
        </dgm:presLayoutVars>
      </dgm:prSet>
      <dgm:spPr/>
    </dgm:pt>
    <dgm:pt modelId="{453C6924-3C96-4FC2-B211-10DD68D6F11C}" type="pres">
      <dgm:prSet presAssocID="{2B421223-F902-41F8-B9D2-7297036DC897}" presName="sp" presStyleCnt="0"/>
      <dgm:spPr/>
    </dgm:pt>
    <dgm:pt modelId="{41D254BB-6535-42C2-B028-06AEC8A36DBA}" type="pres">
      <dgm:prSet presAssocID="{BD2479A3-54EC-402B-BFEB-321070E36A48}" presName="composite" presStyleCnt="0"/>
      <dgm:spPr/>
    </dgm:pt>
    <dgm:pt modelId="{94108528-50E1-40F6-99D5-43F437D03B1B}" type="pres">
      <dgm:prSet presAssocID="{BD2479A3-54EC-402B-BFEB-321070E36A48}" presName="parentText" presStyleLbl="alignNode1" presStyleIdx="1" presStyleCnt="4">
        <dgm:presLayoutVars>
          <dgm:chMax val="1"/>
          <dgm:bulletEnabled val="1"/>
        </dgm:presLayoutVars>
      </dgm:prSet>
      <dgm:spPr/>
    </dgm:pt>
    <dgm:pt modelId="{07BA950D-FFF1-477E-BDA0-5D33E6CF0C66}" type="pres">
      <dgm:prSet presAssocID="{BD2479A3-54EC-402B-BFEB-321070E36A48}" presName="descendantText" presStyleLbl="alignAcc1" presStyleIdx="1" presStyleCnt="4" custLinFactNeighborX="139">
        <dgm:presLayoutVars>
          <dgm:bulletEnabled val="1"/>
        </dgm:presLayoutVars>
      </dgm:prSet>
      <dgm:spPr/>
    </dgm:pt>
    <dgm:pt modelId="{03E7A9A8-B40D-470D-9630-50FD811C03EB}" type="pres">
      <dgm:prSet presAssocID="{8176FF76-EF43-4341-941A-EB20EC04CFDB}" presName="sp" presStyleCnt="0"/>
      <dgm:spPr/>
    </dgm:pt>
    <dgm:pt modelId="{A7434829-CEF3-4FA3-ACB9-FFF27591645B}" type="pres">
      <dgm:prSet presAssocID="{79A56132-5739-4DA4-B15C-AF931614F56D}" presName="composite" presStyleCnt="0"/>
      <dgm:spPr/>
    </dgm:pt>
    <dgm:pt modelId="{ADFF7910-7E81-4097-BE50-22B3039926D6}" type="pres">
      <dgm:prSet presAssocID="{79A56132-5739-4DA4-B15C-AF931614F56D}" presName="parentText" presStyleLbl="alignNode1" presStyleIdx="2" presStyleCnt="4" custLinFactNeighborX="0" custLinFactNeighborY="-6408">
        <dgm:presLayoutVars>
          <dgm:chMax val="1"/>
          <dgm:bulletEnabled val="1"/>
        </dgm:presLayoutVars>
      </dgm:prSet>
      <dgm:spPr/>
    </dgm:pt>
    <dgm:pt modelId="{5E8FC250-93DD-4FC8-88E0-35CEC668C7A4}" type="pres">
      <dgm:prSet presAssocID="{79A56132-5739-4DA4-B15C-AF931614F56D}" presName="descendantText" presStyleLbl="alignAcc1" presStyleIdx="2" presStyleCnt="4" custScaleY="120157">
        <dgm:presLayoutVars>
          <dgm:bulletEnabled val="1"/>
        </dgm:presLayoutVars>
      </dgm:prSet>
      <dgm:spPr/>
    </dgm:pt>
    <dgm:pt modelId="{BF5C2654-0F8A-42D6-8DA7-A8359784ECF0}" type="pres">
      <dgm:prSet presAssocID="{6262A9C9-5AC1-43A6-98F4-C478BBDCBDEC}" presName="sp" presStyleCnt="0"/>
      <dgm:spPr/>
    </dgm:pt>
    <dgm:pt modelId="{2D322EFA-AECA-404D-8195-B5D0807469B9}" type="pres">
      <dgm:prSet presAssocID="{37C79FB3-9A0E-4BF2-8FB4-C0047B77BE44}" presName="composite" presStyleCnt="0"/>
      <dgm:spPr/>
    </dgm:pt>
    <dgm:pt modelId="{7C464D76-D8FF-4F1C-8B9B-2CA40E284138}" type="pres">
      <dgm:prSet presAssocID="{37C79FB3-9A0E-4BF2-8FB4-C0047B77BE44}" presName="parentText" presStyleLbl="alignNode1" presStyleIdx="3" presStyleCnt="4">
        <dgm:presLayoutVars>
          <dgm:chMax val="1"/>
          <dgm:bulletEnabled val="1"/>
        </dgm:presLayoutVars>
      </dgm:prSet>
      <dgm:spPr/>
    </dgm:pt>
    <dgm:pt modelId="{5A1768A3-5261-4EA1-94E5-9DF1EB155D15}" type="pres">
      <dgm:prSet presAssocID="{37C79FB3-9A0E-4BF2-8FB4-C0047B77BE44}" presName="descendantText" presStyleLbl="alignAcc1" presStyleIdx="3" presStyleCnt="4">
        <dgm:presLayoutVars>
          <dgm:bulletEnabled val="1"/>
        </dgm:presLayoutVars>
      </dgm:prSet>
      <dgm:spPr/>
    </dgm:pt>
  </dgm:ptLst>
  <dgm:cxnLst>
    <dgm:cxn modelId="{98A0C200-9A20-4302-8A96-4F0261ACDCEC}" srcId="{37C79FB3-9A0E-4BF2-8FB4-C0047B77BE44}" destId="{AEE5E74F-760D-48FC-B594-4DA1FCEC1882}" srcOrd="2" destOrd="0" parTransId="{81E14484-FF4A-4BA9-974E-8321248EAEFB}" sibTransId="{637987F5-24B6-4996-AB7A-A150DAC4DA6D}"/>
    <dgm:cxn modelId="{39788204-0692-4A7F-A728-CD994E5FD8D3}" srcId="{37C79FB3-9A0E-4BF2-8FB4-C0047B77BE44}" destId="{A747D15B-F59B-4454-BD71-E1117E8C85A0}" srcOrd="0" destOrd="0" parTransId="{CAE769D3-F4B0-4B24-8928-1533D6BE7206}" sibTransId="{E221673F-E1DA-4257-868C-32156EE07FFD}"/>
    <dgm:cxn modelId="{95ED030A-46B7-4C5B-90BC-B96CA591D7F6}" type="presOf" srcId="{1D25B789-F3C1-4051-8A85-6E04138453F6}" destId="{24EE9BCC-6871-4FA6-B6A3-A1BEB7F76872}" srcOrd="0" destOrd="0" presId="urn:microsoft.com/office/officeart/2005/8/layout/chevron2"/>
    <dgm:cxn modelId="{B387990A-36E1-4EBD-86BA-515FF7077719}" srcId="{8084506A-2B2F-4581-9A2E-89C4BC6F8C0B}" destId="{3C75C4EF-AF37-432E-BEAD-0E6F192726B3}" srcOrd="3" destOrd="0" parTransId="{D6F00E60-FC1E-470C-9BAA-328B21614943}" sibTransId="{2DA55A8E-B85B-4DB4-9BAB-6D4FD250C031}"/>
    <dgm:cxn modelId="{D34A2D0F-AE78-4BF3-A7B6-1F003FDA4410}" srcId="{BD2479A3-54EC-402B-BFEB-321070E36A48}" destId="{B7D3BAB9-6564-4C76-A792-2E247C74CFE8}" srcOrd="0" destOrd="0" parTransId="{E4A3E82A-7B54-4863-B2CD-767C051F07DF}" sibTransId="{E8FB55CA-97C6-41E1-8CA7-BB32DDBC39E7}"/>
    <dgm:cxn modelId="{405FC011-B92C-4337-BD1A-EFE64E25DD9B}" srcId="{5BED210A-5E64-426D-96D4-504AD385A4BF}" destId="{BD2479A3-54EC-402B-BFEB-321070E36A48}" srcOrd="1" destOrd="0" parTransId="{D391DAEE-69E2-404F-8C9C-E6B0B238846D}" sibTransId="{8176FF76-EF43-4341-941A-EB20EC04CFDB}"/>
    <dgm:cxn modelId="{8220612B-9E7C-4938-B70D-232C14A91A0A}" type="presOf" srcId="{8084506A-2B2F-4581-9A2E-89C4BC6F8C0B}" destId="{75575EA9-DA4D-4583-90DF-131918F7053A}" srcOrd="0" destOrd="0" presId="urn:microsoft.com/office/officeart/2005/8/layout/chevron2"/>
    <dgm:cxn modelId="{7B93932E-8A9C-4B28-B0D7-DA8C9CCE5EF9}" srcId="{79A56132-5739-4DA4-B15C-AF931614F56D}" destId="{1C200677-0A07-48BB-B9F8-216A6BFBF2C1}" srcOrd="4" destOrd="0" parTransId="{B8430FDE-9FFF-46EA-B0FB-D4BC57E3A741}" sibTransId="{72B0B554-03E9-4B22-8E19-D64B1175B25A}"/>
    <dgm:cxn modelId="{6D4C6040-0A16-4B9E-9993-D92CB09FD34B}" srcId="{5BED210A-5E64-426D-96D4-504AD385A4BF}" destId="{79A56132-5739-4DA4-B15C-AF931614F56D}" srcOrd="2" destOrd="0" parTransId="{96C2D50A-047D-4060-BE88-D1AEA4C969D1}" sibTransId="{6262A9C9-5AC1-43A6-98F4-C478BBDCBDEC}"/>
    <dgm:cxn modelId="{6BB83E60-E630-45EF-AA65-FEB1EE6F89C5}" type="presOf" srcId="{AEE5E74F-760D-48FC-B594-4DA1FCEC1882}" destId="{5A1768A3-5261-4EA1-94E5-9DF1EB155D15}" srcOrd="0" destOrd="2" presId="urn:microsoft.com/office/officeart/2005/8/layout/chevron2"/>
    <dgm:cxn modelId="{02B72263-3C8A-42B1-950D-972A85D9EC28}" type="presOf" srcId="{BD2479A3-54EC-402B-BFEB-321070E36A48}" destId="{94108528-50E1-40F6-99D5-43F437D03B1B}" srcOrd="0" destOrd="0" presId="urn:microsoft.com/office/officeart/2005/8/layout/chevron2"/>
    <dgm:cxn modelId="{3B454C64-FABE-4FEB-B925-58D6505C8D79}" type="presOf" srcId="{37C79FB3-9A0E-4BF2-8FB4-C0047B77BE44}" destId="{7C464D76-D8FF-4F1C-8B9B-2CA40E284138}" srcOrd="0" destOrd="0" presId="urn:microsoft.com/office/officeart/2005/8/layout/chevron2"/>
    <dgm:cxn modelId="{5A2AB069-8E17-4939-A30A-D9A57B416EDE}" srcId="{79A56132-5739-4DA4-B15C-AF931614F56D}" destId="{5167375A-103E-45C4-8D2D-E935582AFCD0}" srcOrd="0" destOrd="0" parTransId="{B0FC68C4-5153-4051-B7F6-BC6BDA077E94}" sibTransId="{8DA1AF51-0BD5-4A55-865B-2E701F910A81}"/>
    <dgm:cxn modelId="{4355154D-AFA7-4987-98A3-9DB015092DE7}" type="presOf" srcId="{A747D15B-F59B-4454-BD71-E1117E8C85A0}" destId="{5A1768A3-5261-4EA1-94E5-9DF1EB155D15}" srcOrd="0" destOrd="0" presId="urn:microsoft.com/office/officeart/2005/8/layout/chevron2"/>
    <dgm:cxn modelId="{A737D24D-E5C2-46D8-BA07-EA427B5479A6}" srcId="{5BED210A-5E64-426D-96D4-504AD385A4BF}" destId="{8084506A-2B2F-4581-9A2E-89C4BC6F8C0B}" srcOrd="0" destOrd="0" parTransId="{5A172F81-D1E3-4322-951A-4D4BCA607069}" sibTransId="{2B421223-F902-41F8-B9D2-7297036DC897}"/>
    <dgm:cxn modelId="{B2F1464E-4389-401D-B07F-DBF7F23CC25B}" srcId="{8084506A-2B2F-4581-9A2E-89C4BC6F8C0B}" destId="{1D25B789-F3C1-4051-8A85-6E04138453F6}" srcOrd="0" destOrd="0" parTransId="{64BC4836-632D-4C1D-ADB5-A404BA0E370C}" sibTransId="{A1945844-C4B0-44C0-B582-0DB26388FBD1}"/>
    <dgm:cxn modelId="{22BA2671-C533-47B8-A7A2-8BBD23FBE92E}" type="presOf" srcId="{091AE08F-B2C9-4C69-8C01-C54CCBE588EC}" destId="{24EE9BCC-6871-4FA6-B6A3-A1BEB7F76872}" srcOrd="0" destOrd="1" presId="urn:microsoft.com/office/officeart/2005/8/layout/chevron2"/>
    <dgm:cxn modelId="{24FD9774-A5AA-448E-B438-DA2808734405}" srcId="{79A56132-5739-4DA4-B15C-AF931614F56D}" destId="{1F742CF4-EF90-43A2-B78C-429EFCFDCD9D}" srcOrd="3" destOrd="0" parTransId="{8207103E-A4D2-452C-A033-4780757B69AE}" sibTransId="{585D1F10-E4DA-4513-AFCA-E3AC280647A5}"/>
    <dgm:cxn modelId="{BC40E776-B51B-4D91-8F67-8A24FD4699A2}" type="presOf" srcId="{1C200677-0A07-48BB-B9F8-216A6BFBF2C1}" destId="{5E8FC250-93DD-4FC8-88E0-35CEC668C7A4}" srcOrd="0" destOrd="4" presId="urn:microsoft.com/office/officeart/2005/8/layout/chevron2"/>
    <dgm:cxn modelId="{97D4B657-C305-4B88-9F4D-995E003E7725}" type="presOf" srcId="{79A56132-5739-4DA4-B15C-AF931614F56D}" destId="{ADFF7910-7E81-4097-BE50-22B3039926D6}" srcOrd="0" destOrd="0" presId="urn:microsoft.com/office/officeart/2005/8/layout/chevron2"/>
    <dgm:cxn modelId="{23024E88-2E2A-4FD9-A53B-613FE656EBEA}" type="presOf" srcId="{8773B369-B30C-4F4D-8319-9A95E293093C}" destId="{07BA950D-FFF1-477E-BDA0-5D33E6CF0C66}" srcOrd="0" destOrd="2" presId="urn:microsoft.com/office/officeart/2005/8/layout/chevron2"/>
    <dgm:cxn modelId="{77727189-C24B-40BA-B499-2C95C90A8741}" srcId="{8084506A-2B2F-4581-9A2E-89C4BC6F8C0B}" destId="{091AE08F-B2C9-4C69-8C01-C54CCBE588EC}" srcOrd="1" destOrd="0" parTransId="{BA01A8D3-82F1-42A8-AC4D-D082884F23C2}" sibTransId="{838C5A24-4961-4741-87D6-16F44CFDB71E}"/>
    <dgm:cxn modelId="{A63EAC90-1970-42FF-833E-B857E9264637}" type="presOf" srcId="{1F742CF4-EF90-43A2-B78C-429EFCFDCD9D}" destId="{5E8FC250-93DD-4FC8-88E0-35CEC668C7A4}" srcOrd="0" destOrd="3" presId="urn:microsoft.com/office/officeart/2005/8/layout/chevron2"/>
    <dgm:cxn modelId="{5EEF5199-627D-4EA1-AA98-1A0A00AA1ED3}" srcId="{79A56132-5739-4DA4-B15C-AF931614F56D}" destId="{6CC1931F-997A-4AE3-A7BA-B215DF3A2BF4}" srcOrd="2" destOrd="0" parTransId="{C92D44D4-A103-4890-9E2C-DF08A66E4197}" sibTransId="{24CEF2C8-8785-4117-8CFE-006E81F1B89F}"/>
    <dgm:cxn modelId="{D15D3FA0-40BB-47BD-8516-A0691847CE99}" srcId="{79A56132-5739-4DA4-B15C-AF931614F56D}" destId="{6690B9BD-DF66-4F74-BAB1-B7107AC4840D}" srcOrd="1" destOrd="0" parTransId="{A3A9D333-CBC5-4268-96A0-158A1E38456D}" sibTransId="{D4A5AEDD-C130-4DD5-AAAF-06C00E5BD1E8}"/>
    <dgm:cxn modelId="{928E7BA6-8A5B-42E9-9D04-F57968F0E450}" type="presOf" srcId="{9B776DBC-CC21-40A9-9681-B0497F70E342}" destId="{24EE9BCC-6871-4FA6-B6A3-A1BEB7F76872}" srcOrd="0" destOrd="2" presId="urn:microsoft.com/office/officeart/2005/8/layout/chevron2"/>
    <dgm:cxn modelId="{798FD2A9-2E0D-4A09-8915-68B35D9994E5}" srcId="{BD2479A3-54EC-402B-BFEB-321070E36A48}" destId="{BA633A58-C09D-4729-8F14-F3D02D7B136B}" srcOrd="1" destOrd="0" parTransId="{0BA3A9E4-DB1D-4FD6-B845-5312F2DC8154}" sibTransId="{2700B00E-D03C-4515-9137-A2F601527113}"/>
    <dgm:cxn modelId="{242A0BAD-20E8-4604-8F3B-A973A53DF294}" type="presOf" srcId="{BA633A58-C09D-4729-8F14-F3D02D7B136B}" destId="{07BA950D-FFF1-477E-BDA0-5D33E6CF0C66}" srcOrd="0" destOrd="1" presId="urn:microsoft.com/office/officeart/2005/8/layout/chevron2"/>
    <dgm:cxn modelId="{9BC99BB1-4A17-4AA8-9B77-27557A01C83E}" type="presOf" srcId="{5BED210A-5E64-426D-96D4-504AD385A4BF}" destId="{98A3A69A-B67D-4DD5-B29F-C5B1F2F71182}" srcOrd="0" destOrd="0" presId="urn:microsoft.com/office/officeart/2005/8/layout/chevron2"/>
    <dgm:cxn modelId="{16C2D6B2-EC9B-4AEC-A65C-EF1F0F94435E}" type="presOf" srcId="{6CC1931F-997A-4AE3-A7BA-B215DF3A2BF4}" destId="{5E8FC250-93DD-4FC8-88E0-35CEC668C7A4}" srcOrd="0" destOrd="2" presId="urn:microsoft.com/office/officeart/2005/8/layout/chevron2"/>
    <dgm:cxn modelId="{47DA09B7-01F2-4907-9CCC-683E3E82BFB4}" type="presOf" srcId="{6690B9BD-DF66-4F74-BAB1-B7107AC4840D}" destId="{5E8FC250-93DD-4FC8-88E0-35CEC668C7A4}" srcOrd="0" destOrd="1" presId="urn:microsoft.com/office/officeart/2005/8/layout/chevron2"/>
    <dgm:cxn modelId="{358AD4BA-9833-4C6D-80BF-D65955AFCC22}" srcId="{8084506A-2B2F-4581-9A2E-89C4BC6F8C0B}" destId="{9B776DBC-CC21-40A9-9681-B0497F70E342}" srcOrd="2" destOrd="0" parTransId="{2718F139-10E7-4CA5-9ECD-D6765D705A38}" sibTransId="{EBFDF4E8-E2DC-4AC0-8C6D-1D4857D6FFAE}"/>
    <dgm:cxn modelId="{4A905CC6-F7D1-4F70-BC37-D9562297C715}" srcId="{BD2479A3-54EC-402B-BFEB-321070E36A48}" destId="{8773B369-B30C-4F4D-8319-9A95E293093C}" srcOrd="2" destOrd="0" parTransId="{EA36D1C9-FA1D-46DB-90F8-799061F449AC}" sibTransId="{42126FD2-170D-41AB-BB2B-1FAFA9446730}"/>
    <dgm:cxn modelId="{A96148CF-47E2-456F-BF13-E0C6195EF002}" srcId="{5BED210A-5E64-426D-96D4-504AD385A4BF}" destId="{37C79FB3-9A0E-4BF2-8FB4-C0047B77BE44}" srcOrd="3" destOrd="0" parTransId="{EE036A79-E0EC-45BA-B0E1-28BE6A843279}" sibTransId="{13233412-D628-4FAB-B0FC-DB573DBDDA4D}"/>
    <dgm:cxn modelId="{161427D5-9C99-47C9-A2FD-DB48C761F653}" srcId="{37C79FB3-9A0E-4BF2-8FB4-C0047B77BE44}" destId="{156E6DE3-D380-4AEC-AA7A-F907E6CF79A8}" srcOrd="1" destOrd="0" parTransId="{36132928-2687-4CDF-877F-CBCD3EB8B486}" sibTransId="{0316B201-A5C4-4106-9B9C-5D548B9E1BCD}"/>
    <dgm:cxn modelId="{E3A02FE2-15B5-421F-AA68-85311A63BE76}" type="presOf" srcId="{5167375A-103E-45C4-8D2D-E935582AFCD0}" destId="{5E8FC250-93DD-4FC8-88E0-35CEC668C7A4}" srcOrd="0" destOrd="0" presId="urn:microsoft.com/office/officeart/2005/8/layout/chevron2"/>
    <dgm:cxn modelId="{11672AE5-A322-4904-8DB7-27B0083837AE}" type="presOf" srcId="{B7D3BAB9-6564-4C76-A792-2E247C74CFE8}" destId="{07BA950D-FFF1-477E-BDA0-5D33E6CF0C66}" srcOrd="0" destOrd="0" presId="urn:microsoft.com/office/officeart/2005/8/layout/chevron2"/>
    <dgm:cxn modelId="{0E5BE6EE-B35E-46D0-889D-C7161D06F1A3}" type="presOf" srcId="{3C75C4EF-AF37-432E-BEAD-0E6F192726B3}" destId="{24EE9BCC-6871-4FA6-B6A3-A1BEB7F76872}" srcOrd="0" destOrd="3" presId="urn:microsoft.com/office/officeart/2005/8/layout/chevron2"/>
    <dgm:cxn modelId="{EE1ECCF4-CA14-481C-A82E-73ED8A2D732E}" type="presOf" srcId="{156E6DE3-D380-4AEC-AA7A-F907E6CF79A8}" destId="{5A1768A3-5261-4EA1-94E5-9DF1EB155D15}" srcOrd="0" destOrd="1" presId="urn:microsoft.com/office/officeart/2005/8/layout/chevron2"/>
    <dgm:cxn modelId="{7FA02F56-2B89-458C-A614-E22034E9DB72}" type="presParOf" srcId="{98A3A69A-B67D-4DD5-B29F-C5B1F2F71182}" destId="{93AAA194-F2B7-4912-B11C-B3F750E2945C}" srcOrd="0" destOrd="0" presId="urn:microsoft.com/office/officeart/2005/8/layout/chevron2"/>
    <dgm:cxn modelId="{A35C5E6F-B779-4B5F-92CC-0BEBC67C3D77}" type="presParOf" srcId="{93AAA194-F2B7-4912-B11C-B3F750E2945C}" destId="{75575EA9-DA4D-4583-90DF-131918F7053A}" srcOrd="0" destOrd="0" presId="urn:microsoft.com/office/officeart/2005/8/layout/chevron2"/>
    <dgm:cxn modelId="{3D3D4111-A2B4-45F0-A784-04DEC76BF7C7}" type="presParOf" srcId="{93AAA194-F2B7-4912-B11C-B3F750E2945C}" destId="{24EE9BCC-6871-4FA6-B6A3-A1BEB7F76872}" srcOrd="1" destOrd="0" presId="urn:microsoft.com/office/officeart/2005/8/layout/chevron2"/>
    <dgm:cxn modelId="{E50DD6C6-C33C-424B-A2FA-4A267C7ED3D9}" type="presParOf" srcId="{98A3A69A-B67D-4DD5-B29F-C5B1F2F71182}" destId="{453C6924-3C96-4FC2-B211-10DD68D6F11C}" srcOrd="1" destOrd="0" presId="urn:microsoft.com/office/officeart/2005/8/layout/chevron2"/>
    <dgm:cxn modelId="{F46962FC-ED42-4AC2-AAF5-06C0BF6C8784}" type="presParOf" srcId="{98A3A69A-B67D-4DD5-B29F-C5B1F2F71182}" destId="{41D254BB-6535-42C2-B028-06AEC8A36DBA}" srcOrd="2" destOrd="0" presId="urn:microsoft.com/office/officeart/2005/8/layout/chevron2"/>
    <dgm:cxn modelId="{3D29784F-19E3-400E-B430-2797DE85686A}" type="presParOf" srcId="{41D254BB-6535-42C2-B028-06AEC8A36DBA}" destId="{94108528-50E1-40F6-99D5-43F437D03B1B}" srcOrd="0" destOrd="0" presId="urn:microsoft.com/office/officeart/2005/8/layout/chevron2"/>
    <dgm:cxn modelId="{5816FF8A-DDA1-4225-B251-64548B794896}" type="presParOf" srcId="{41D254BB-6535-42C2-B028-06AEC8A36DBA}" destId="{07BA950D-FFF1-477E-BDA0-5D33E6CF0C66}" srcOrd="1" destOrd="0" presId="urn:microsoft.com/office/officeart/2005/8/layout/chevron2"/>
    <dgm:cxn modelId="{027FFDAD-210A-4BA6-AE40-1085E2CFD17C}" type="presParOf" srcId="{98A3A69A-B67D-4DD5-B29F-C5B1F2F71182}" destId="{03E7A9A8-B40D-470D-9630-50FD811C03EB}" srcOrd="3" destOrd="0" presId="urn:microsoft.com/office/officeart/2005/8/layout/chevron2"/>
    <dgm:cxn modelId="{1B17DCEC-69BE-4959-BD84-4EA0F4520926}" type="presParOf" srcId="{98A3A69A-B67D-4DD5-B29F-C5B1F2F71182}" destId="{A7434829-CEF3-4FA3-ACB9-FFF27591645B}" srcOrd="4" destOrd="0" presId="urn:microsoft.com/office/officeart/2005/8/layout/chevron2"/>
    <dgm:cxn modelId="{65712D43-19F5-4BA1-AF7A-83AB21523E3E}" type="presParOf" srcId="{A7434829-CEF3-4FA3-ACB9-FFF27591645B}" destId="{ADFF7910-7E81-4097-BE50-22B3039926D6}" srcOrd="0" destOrd="0" presId="urn:microsoft.com/office/officeart/2005/8/layout/chevron2"/>
    <dgm:cxn modelId="{FF4627A8-E818-4ADE-AB21-3857D4484291}" type="presParOf" srcId="{A7434829-CEF3-4FA3-ACB9-FFF27591645B}" destId="{5E8FC250-93DD-4FC8-88E0-35CEC668C7A4}" srcOrd="1" destOrd="0" presId="urn:microsoft.com/office/officeart/2005/8/layout/chevron2"/>
    <dgm:cxn modelId="{950E4D84-25D9-4C40-B467-894019EEF7E2}" type="presParOf" srcId="{98A3A69A-B67D-4DD5-B29F-C5B1F2F71182}" destId="{BF5C2654-0F8A-42D6-8DA7-A8359784ECF0}" srcOrd="5" destOrd="0" presId="urn:microsoft.com/office/officeart/2005/8/layout/chevron2"/>
    <dgm:cxn modelId="{CD1B221B-F2AA-451E-9250-0481A29931AE}" type="presParOf" srcId="{98A3A69A-B67D-4DD5-B29F-C5B1F2F71182}" destId="{2D322EFA-AECA-404D-8195-B5D0807469B9}" srcOrd="6" destOrd="0" presId="urn:microsoft.com/office/officeart/2005/8/layout/chevron2"/>
    <dgm:cxn modelId="{9AEF519A-888B-45C9-ACDD-D133CFC86BCF}" type="presParOf" srcId="{2D322EFA-AECA-404D-8195-B5D0807469B9}" destId="{7C464D76-D8FF-4F1C-8B9B-2CA40E284138}" srcOrd="0" destOrd="0" presId="urn:microsoft.com/office/officeart/2005/8/layout/chevron2"/>
    <dgm:cxn modelId="{935D1DAE-52E1-489F-BC8E-3E3ED13C8F9B}" type="presParOf" srcId="{2D322EFA-AECA-404D-8195-B5D0807469B9}" destId="{5A1768A3-5261-4EA1-94E5-9DF1EB155D15}" srcOrd="1" destOrd="0" presId="urn:microsoft.com/office/officeart/2005/8/layout/chevron2"/>
  </dgm:cxnLst>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575EA9-DA4D-4583-90DF-131918F7053A}">
      <dsp:nvSpPr>
        <dsp:cNvPr id="0" name=""/>
        <dsp:cNvSpPr/>
      </dsp:nvSpPr>
      <dsp:spPr>
        <a:xfrm rot="5400000">
          <a:off x="-286718" y="356120"/>
          <a:ext cx="1911456" cy="1338019"/>
        </a:xfrm>
        <a:prstGeom prst="chevron">
          <a:avLst/>
        </a:prstGeom>
        <a:solidFill>
          <a:schemeClr val="accent6">
            <a:lumMod val="50000"/>
          </a:schemeClr>
        </a:solidFill>
        <a:ln w="19050" cap="flat" cmpd="sng" algn="ctr">
          <a:solidFill>
            <a:schemeClr val="accent6">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de-AT" sz="1300" b="1" kern="1200">
              <a:latin typeface="Segoe Print" panose="02000600000000000000" pitchFamily="2" charset="0"/>
            </a:rPr>
            <a:t>Kennen lernen </a:t>
          </a:r>
        </a:p>
      </dsp:txBody>
      <dsp:txXfrm rot="-5400000">
        <a:off x="1" y="738412"/>
        <a:ext cx="1338019" cy="573437"/>
      </dsp:txXfrm>
    </dsp:sp>
    <dsp:sp modelId="{24EE9BCC-6871-4FA6-B6A3-A1BEB7F76872}">
      <dsp:nvSpPr>
        <dsp:cNvPr id="0" name=""/>
        <dsp:cNvSpPr/>
      </dsp:nvSpPr>
      <dsp:spPr>
        <a:xfrm rot="5400000">
          <a:off x="3415584" y="-2048903"/>
          <a:ext cx="1336276" cy="5491405"/>
        </a:xfrm>
        <a:prstGeom prst="round2SameRect">
          <a:avLst/>
        </a:prstGeom>
        <a:solidFill>
          <a:schemeClr val="bg1"/>
        </a:solidFill>
        <a:ln w="190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de-AT" sz="1100" kern="1200"/>
            <a:t> Das Kind und die Bezugsperson lernen die Einrichtung/ PädagogInnen/ andere Kinder kennen und erkunden alle Räumlichkeiten</a:t>
          </a:r>
        </a:p>
        <a:p>
          <a:pPr marL="57150" lvl="1" indent="-57150" algn="l" defTabSz="488950">
            <a:lnSpc>
              <a:spcPct val="90000"/>
            </a:lnSpc>
            <a:spcBef>
              <a:spcPct val="0"/>
            </a:spcBef>
            <a:spcAft>
              <a:spcPct val="15000"/>
            </a:spcAft>
            <a:buChar char="•"/>
          </a:pPr>
          <a:r>
            <a:rPr lang="de-AT" sz="1100" kern="1200"/>
            <a:t> Die Bezugsperson übernimmt die Versorgung (z.B: Jause) des Kindes und</a:t>
          </a:r>
          <a:br>
            <a:rPr lang="de-AT" sz="1100" kern="1200"/>
          </a:br>
          <a:r>
            <a:rPr lang="de-AT" sz="1100" kern="1200"/>
            <a:t>fordert Regeln ein </a:t>
          </a:r>
        </a:p>
        <a:p>
          <a:pPr marL="57150" lvl="1" indent="-57150" algn="l" defTabSz="488950">
            <a:lnSpc>
              <a:spcPct val="90000"/>
            </a:lnSpc>
            <a:spcBef>
              <a:spcPct val="0"/>
            </a:spcBef>
            <a:spcAft>
              <a:spcPct val="15000"/>
            </a:spcAft>
            <a:buChar char="•"/>
          </a:pPr>
          <a:r>
            <a:rPr lang="de-AT" sz="1100" kern="1200"/>
            <a:t> Wichtig ist dabei dem Kind Aufmerksamkeit zu geben und jederzeit für das Kind da zu sein </a:t>
          </a:r>
        </a:p>
        <a:p>
          <a:pPr marL="57150" lvl="1" indent="-57150" algn="l" defTabSz="488950">
            <a:lnSpc>
              <a:spcPct val="90000"/>
            </a:lnSpc>
            <a:spcBef>
              <a:spcPct val="0"/>
            </a:spcBef>
            <a:spcAft>
              <a:spcPct val="15000"/>
            </a:spcAft>
            <a:buChar char="•"/>
          </a:pPr>
          <a:r>
            <a:rPr lang="de-AT" sz="1100" kern="1200"/>
            <a:t> Es findet in dieser Zeit noch </a:t>
          </a:r>
          <a:r>
            <a:rPr lang="de-AT" sz="1100" b="1" kern="1200"/>
            <a:t>KEINE</a:t>
          </a:r>
          <a:r>
            <a:rPr lang="de-AT" sz="1100" kern="1200"/>
            <a:t> Trennung statt!</a:t>
          </a:r>
          <a:br>
            <a:rPr lang="de-AT" sz="1100" kern="1200"/>
          </a:br>
          <a:br>
            <a:rPr lang="de-AT" sz="1100" kern="1200"/>
          </a:br>
          <a:r>
            <a:rPr lang="de-AT" sz="1100" kern="1200">
              <a:sym typeface="Wingdings" panose="05000000000000000000" pitchFamily="2" charset="2"/>
            </a:rPr>
            <a:t></a:t>
          </a:r>
          <a:r>
            <a:rPr lang="de-AT" sz="1100" kern="1200"/>
            <a:t> </a:t>
          </a:r>
          <a:r>
            <a:rPr lang="de-AT" sz="1100" b="1" kern="1200"/>
            <a:t>ZIEL: Kontakt und Beziehung zum Kind aufbauen!</a:t>
          </a:r>
          <a:endParaRPr lang="de-AT" sz="1100" kern="1200"/>
        </a:p>
      </dsp:txBody>
      <dsp:txXfrm rot="-5400000">
        <a:off x="1338020" y="93893"/>
        <a:ext cx="5426173" cy="1205812"/>
      </dsp:txXfrm>
    </dsp:sp>
    <dsp:sp modelId="{94108528-50E1-40F6-99D5-43F437D03B1B}">
      <dsp:nvSpPr>
        <dsp:cNvPr id="0" name=""/>
        <dsp:cNvSpPr/>
      </dsp:nvSpPr>
      <dsp:spPr>
        <a:xfrm rot="5400000">
          <a:off x="-286718" y="2136564"/>
          <a:ext cx="1911456" cy="1338019"/>
        </a:xfrm>
        <a:prstGeom prst="chevron">
          <a:avLst/>
        </a:prstGeom>
        <a:solidFill>
          <a:schemeClr val="accent6">
            <a:lumMod val="75000"/>
          </a:schemeClr>
        </a:solidFill>
        <a:ln w="19050" cap="flat" cmpd="sng" algn="ctr">
          <a:solidFill>
            <a:schemeClr val="accent6">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de-AT" sz="1300" b="1" kern="1200">
              <a:latin typeface="Segoe Print" panose="02000600000000000000" pitchFamily="2" charset="0"/>
            </a:rPr>
            <a:t>Sicherheit bekommen </a:t>
          </a:r>
        </a:p>
      </dsp:txBody>
      <dsp:txXfrm rot="-5400000">
        <a:off x="1" y="2518856"/>
        <a:ext cx="1338019" cy="573437"/>
      </dsp:txXfrm>
    </dsp:sp>
    <dsp:sp modelId="{07BA950D-FFF1-477E-BDA0-5D33E6CF0C66}">
      <dsp:nvSpPr>
        <dsp:cNvPr id="0" name=""/>
        <dsp:cNvSpPr/>
      </dsp:nvSpPr>
      <dsp:spPr>
        <a:xfrm rot="5400000">
          <a:off x="3462498" y="-274633"/>
          <a:ext cx="1242446" cy="5491405"/>
        </a:xfrm>
        <a:prstGeom prst="round2SameRect">
          <a:avLst/>
        </a:prstGeom>
        <a:solidFill>
          <a:schemeClr val="bg1"/>
        </a:solidFill>
        <a:ln w="19050" cap="flat" cmpd="sng" algn="ctr">
          <a:solidFill>
            <a:schemeClr val="accent6">
              <a:lumMod val="75000"/>
            </a:schemeClr>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de-AT" sz="1100" kern="1200"/>
            <a:t> Die Fachkräfte bauen immer mehr Kontakt zum Kind auf</a:t>
          </a:r>
        </a:p>
        <a:p>
          <a:pPr marL="57150" lvl="1" indent="-57150" algn="l" defTabSz="488950">
            <a:lnSpc>
              <a:spcPct val="90000"/>
            </a:lnSpc>
            <a:spcBef>
              <a:spcPct val="0"/>
            </a:spcBef>
            <a:spcAft>
              <a:spcPct val="15000"/>
            </a:spcAft>
            <a:buChar char="•"/>
          </a:pPr>
          <a:r>
            <a:rPr lang="de-AT" sz="1100" kern="1200"/>
            <a:t> Die Bezugsperson zieht sich zurück, steht dem Kind aber als sicherer Hafen zur Verfügung</a:t>
          </a:r>
        </a:p>
        <a:p>
          <a:pPr marL="57150" lvl="1" indent="-57150" algn="l" defTabSz="488950">
            <a:lnSpc>
              <a:spcPct val="90000"/>
            </a:lnSpc>
            <a:spcBef>
              <a:spcPct val="0"/>
            </a:spcBef>
            <a:spcAft>
              <a:spcPct val="15000"/>
            </a:spcAft>
            <a:buChar char="•"/>
          </a:pPr>
          <a:r>
            <a:rPr lang="de-AT" sz="1100" kern="1200"/>
            <a:t> Jeden Tag ist der gleiche Tagesablauf, die gleichen Rituale (gibt Kindern Sicherheit)</a:t>
          </a:r>
          <a:br>
            <a:rPr lang="de-AT" sz="1100" kern="1200"/>
          </a:br>
          <a:br>
            <a:rPr lang="de-AT" sz="1100" kern="1200"/>
          </a:br>
          <a:r>
            <a:rPr lang="de-AT" sz="1100" kern="1200">
              <a:sym typeface="Wingdings" panose="05000000000000000000" pitchFamily="2" charset="2"/>
            </a:rPr>
            <a:t></a:t>
          </a:r>
          <a:r>
            <a:rPr lang="de-AT" sz="1100" kern="1200"/>
            <a:t> </a:t>
          </a:r>
          <a:r>
            <a:rPr lang="de-AT" sz="1100" b="1" kern="1200"/>
            <a:t>ZIEL: Eine sichere Beziehung aufbauen und in Spielphasen hineinfinden</a:t>
          </a:r>
          <a:r>
            <a:rPr lang="de-AT" sz="1100" kern="1200"/>
            <a:t> </a:t>
          </a:r>
        </a:p>
      </dsp:txBody>
      <dsp:txXfrm rot="-5400000">
        <a:off x="1338019" y="1910497"/>
        <a:ext cx="5430754" cy="1121144"/>
      </dsp:txXfrm>
    </dsp:sp>
    <dsp:sp modelId="{ADFF7910-7E81-4097-BE50-22B3039926D6}">
      <dsp:nvSpPr>
        <dsp:cNvPr id="0" name=""/>
        <dsp:cNvSpPr/>
      </dsp:nvSpPr>
      <dsp:spPr>
        <a:xfrm rot="5400000">
          <a:off x="-286718" y="3913634"/>
          <a:ext cx="1911456" cy="1338019"/>
        </a:xfrm>
        <a:prstGeom prst="chevron">
          <a:avLst/>
        </a:prstGeom>
        <a:solidFill>
          <a:schemeClr val="accent6"/>
        </a:solidFill>
        <a:ln w="19050" cap="flat" cmpd="sng" algn="ctr">
          <a:solidFill>
            <a:schemeClr val="accent6">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br>
            <a:rPr lang="de-AT" sz="1300" b="1" kern="1200">
              <a:latin typeface="Segoe Print" panose="02000600000000000000" pitchFamily="2" charset="0"/>
            </a:rPr>
          </a:br>
          <a:r>
            <a:rPr lang="de-AT" sz="1300" b="1" kern="1200">
              <a:latin typeface="Segoe Print" panose="02000600000000000000" pitchFamily="2" charset="0"/>
            </a:rPr>
            <a:t>Erste Trennungs-versuche</a:t>
          </a:r>
        </a:p>
      </dsp:txBody>
      <dsp:txXfrm rot="-5400000">
        <a:off x="1" y="4295926"/>
        <a:ext cx="1338019" cy="573437"/>
      </dsp:txXfrm>
    </dsp:sp>
    <dsp:sp modelId="{5E8FC250-93DD-4FC8-88E0-35CEC668C7A4}">
      <dsp:nvSpPr>
        <dsp:cNvPr id="0" name=""/>
        <dsp:cNvSpPr/>
      </dsp:nvSpPr>
      <dsp:spPr>
        <a:xfrm rot="5400000">
          <a:off x="3336886" y="1625249"/>
          <a:ext cx="1493671" cy="5491405"/>
        </a:xfrm>
        <a:prstGeom prst="round2SameRect">
          <a:avLst/>
        </a:prstGeom>
        <a:solidFill>
          <a:schemeClr val="bg1"/>
        </a:solidFill>
        <a:ln w="19050" cap="flat" cmpd="sng" algn="ctr">
          <a:solidFill>
            <a:schemeClr val="accent6">
              <a:lumMod val="75000"/>
            </a:schemeClr>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de-AT" sz="1100" kern="1200"/>
            <a:t> Die PädagogInnen und die Eltern haben ein gutes Gefühl für den ersten Trennungsversuch</a:t>
          </a:r>
        </a:p>
        <a:p>
          <a:pPr marL="57150" lvl="1" indent="-57150" algn="l" defTabSz="488950">
            <a:lnSpc>
              <a:spcPct val="90000"/>
            </a:lnSpc>
            <a:spcBef>
              <a:spcPct val="0"/>
            </a:spcBef>
            <a:spcAft>
              <a:spcPct val="15000"/>
            </a:spcAft>
            <a:buChar char="•"/>
          </a:pPr>
          <a:r>
            <a:rPr lang="de-AT" sz="1100" kern="1200"/>
            <a:t> Bei einem Trennungsversuch </a:t>
          </a:r>
          <a:r>
            <a:rPr lang="de-AT" sz="1100" b="1" kern="1200"/>
            <a:t>keinesfalls </a:t>
          </a:r>
          <a:r>
            <a:rPr lang="de-AT" sz="1100" kern="1200"/>
            <a:t>heimlich bzw. ohne Verabschiedung verschwinden</a:t>
          </a:r>
        </a:p>
        <a:p>
          <a:pPr marL="57150" lvl="1" indent="-57150" algn="l" defTabSz="488950">
            <a:lnSpc>
              <a:spcPct val="90000"/>
            </a:lnSpc>
            <a:spcBef>
              <a:spcPct val="0"/>
            </a:spcBef>
            <a:spcAft>
              <a:spcPct val="15000"/>
            </a:spcAft>
            <a:buChar char="•"/>
          </a:pPr>
          <a:r>
            <a:rPr lang="de-AT" sz="1100" kern="1200"/>
            <a:t> Dem Kind sprachlich versichern, dass sie wiederkommen (gibt Sicherheit)</a:t>
          </a:r>
        </a:p>
        <a:p>
          <a:pPr marL="57150" lvl="1" indent="-57150" algn="l" defTabSz="488950">
            <a:lnSpc>
              <a:spcPct val="90000"/>
            </a:lnSpc>
            <a:spcBef>
              <a:spcPct val="0"/>
            </a:spcBef>
            <a:spcAft>
              <a:spcPct val="15000"/>
            </a:spcAft>
            <a:buChar char="•"/>
          </a:pPr>
          <a:r>
            <a:rPr lang="de-AT" sz="1100" kern="1200"/>
            <a:t> </a:t>
          </a:r>
          <a:r>
            <a:rPr lang="de-AT" sz="1100" b="1" kern="1200"/>
            <a:t>WICHTIG:</a:t>
          </a:r>
          <a:r>
            <a:rPr lang="de-AT" sz="1100" kern="1200"/>
            <a:t> Kinder dürfen beim Verabschieden weinen! (Fachkräfte geben telefonisch Bescheid, wenn sich das Kind beruhigt hat)</a:t>
          </a:r>
        </a:p>
        <a:p>
          <a:pPr marL="57150" lvl="1" indent="-57150" algn="l" defTabSz="488950">
            <a:lnSpc>
              <a:spcPct val="90000"/>
            </a:lnSpc>
            <a:spcBef>
              <a:spcPct val="0"/>
            </a:spcBef>
            <a:spcAft>
              <a:spcPct val="15000"/>
            </a:spcAft>
            <a:buChar char="•"/>
          </a:pPr>
          <a:r>
            <a:rPr lang="de-AT" sz="1100" kern="1200"/>
            <a:t> In Absprache mit der Bezugsperson wird sich auf eine Abholzeit geeinigt. (Anfangs noch sehr kurz, wird dann angepasst wie es für das Kind passt. </a:t>
          </a:r>
          <a:br>
            <a:rPr lang="de-AT" sz="1100" kern="1200"/>
          </a:br>
          <a:br>
            <a:rPr lang="de-AT" sz="1100" kern="1200"/>
          </a:br>
          <a:r>
            <a:rPr lang="de-AT" sz="1100" b="1" kern="1200">
              <a:sym typeface="Wingdings" panose="05000000000000000000" pitchFamily="2" charset="2"/>
            </a:rPr>
            <a:t></a:t>
          </a:r>
          <a:r>
            <a:rPr lang="de-AT" sz="1100" b="1" kern="1200"/>
            <a:t> Ziel: erste Trennungsversuche für die Kinder wie auch für die Eltern positiv zu gestalten</a:t>
          </a:r>
          <a:endParaRPr lang="de-AT" sz="1100" kern="1200"/>
        </a:p>
      </dsp:txBody>
      <dsp:txXfrm rot="-5400000">
        <a:off x="1338020" y="3697031"/>
        <a:ext cx="5418490" cy="1347841"/>
      </dsp:txXfrm>
    </dsp:sp>
    <dsp:sp modelId="{7C464D76-D8FF-4F1C-8B9B-2CA40E284138}">
      <dsp:nvSpPr>
        <dsp:cNvPr id="0" name=""/>
        <dsp:cNvSpPr/>
      </dsp:nvSpPr>
      <dsp:spPr>
        <a:xfrm rot="5400000">
          <a:off x="-286718" y="5810391"/>
          <a:ext cx="1911456" cy="1338019"/>
        </a:xfrm>
        <a:prstGeom prst="chevron">
          <a:avLst/>
        </a:prstGeom>
        <a:solidFill>
          <a:srgbClr val="92D050"/>
        </a:solidFill>
        <a:ln w="19050" cap="flat" cmpd="sng" algn="ctr">
          <a:solidFill>
            <a:schemeClr val="accent6">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de-AT" sz="1300" b="1" kern="1200">
              <a:latin typeface="Segoe Print" panose="02000600000000000000" pitchFamily="2" charset="0"/>
            </a:rPr>
            <a:t>Vertrauen aufbauen </a:t>
          </a:r>
        </a:p>
      </dsp:txBody>
      <dsp:txXfrm rot="-5400000">
        <a:off x="1" y="6192683"/>
        <a:ext cx="1338019" cy="573437"/>
      </dsp:txXfrm>
    </dsp:sp>
    <dsp:sp modelId="{5A1768A3-5261-4EA1-94E5-9DF1EB155D15}">
      <dsp:nvSpPr>
        <dsp:cNvPr id="0" name=""/>
        <dsp:cNvSpPr/>
      </dsp:nvSpPr>
      <dsp:spPr>
        <a:xfrm rot="5400000">
          <a:off x="3462498" y="3399193"/>
          <a:ext cx="1242446" cy="5491405"/>
        </a:xfrm>
        <a:prstGeom prst="round2SameRect">
          <a:avLst/>
        </a:prstGeom>
        <a:solidFill>
          <a:schemeClr val="bg1"/>
        </a:solidFill>
        <a:ln w="19050" cap="flat" cmpd="sng" algn="ctr">
          <a:solidFill>
            <a:schemeClr val="accent6">
              <a:lumMod val="75000"/>
            </a:schemeClr>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de-AT" sz="1100" kern="1200"/>
            <a:t> Das Kind kann sich schon nach kurzer Ankommensphase vom Elternteil trennen </a:t>
          </a:r>
        </a:p>
        <a:p>
          <a:pPr marL="57150" lvl="1" indent="-57150" algn="l" defTabSz="488950">
            <a:lnSpc>
              <a:spcPct val="90000"/>
            </a:lnSpc>
            <a:spcBef>
              <a:spcPct val="0"/>
            </a:spcBef>
            <a:spcAft>
              <a:spcPct val="15000"/>
            </a:spcAft>
            <a:buChar char="•"/>
          </a:pPr>
          <a:r>
            <a:rPr lang="de-AT" sz="1100" kern="1200"/>
            <a:t> Das Kind nimmt Fachkräfte als Bezugsperson an </a:t>
          </a:r>
        </a:p>
        <a:p>
          <a:pPr marL="57150" lvl="1" indent="-57150" algn="l" defTabSz="488950">
            <a:lnSpc>
              <a:spcPct val="90000"/>
            </a:lnSpc>
            <a:spcBef>
              <a:spcPct val="0"/>
            </a:spcBef>
            <a:spcAft>
              <a:spcPct val="15000"/>
            </a:spcAft>
            <a:buChar char="•"/>
          </a:pPr>
          <a:r>
            <a:rPr lang="de-AT" sz="1100" kern="1200"/>
            <a:t> Das Kind findet in der Einrichtung in seine Spielphasen und sucht den Kontakt zu anderen   Kindern </a:t>
          </a:r>
          <a:br>
            <a:rPr lang="de-AT" sz="1100" kern="1200"/>
          </a:br>
          <a:br>
            <a:rPr lang="de-AT" sz="1100" kern="1200"/>
          </a:br>
          <a:r>
            <a:rPr lang="de-AT" sz="1100" kern="1200">
              <a:sym typeface="Wingdings" panose="05000000000000000000" pitchFamily="2" charset="2"/>
            </a:rPr>
            <a:t></a:t>
          </a:r>
          <a:r>
            <a:rPr lang="de-AT" sz="1100" b="1" kern="1200"/>
            <a:t>ZIEL: Das Kind fühlt sich in der neuen Umgebung wohl und kann spielen, erkunden und sich im eigenen Rhythmus entwickeln</a:t>
          </a:r>
          <a:endParaRPr lang="de-AT" sz="1100" kern="1200"/>
        </a:p>
      </dsp:txBody>
      <dsp:txXfrm rot="-5400000">
        <a:off x="1338019" y="5584324"/>
        <a:ext cx="5430754" cy="112114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2548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Melanie Rohrmoser</cp:lastModifiedBy>
  <cp:revision>7</cp:revision>
  <cp:lastPrinted>2022-06-29T06:34:00Z</cp:lastPrinted>
  <dcterms:created xsi:type="dcterms:W3CDTF">2021-07-22T10:58:00Z</dcterms:created>
  <dcterms:modified xsi:type="dcterms:W3CDTF">2022-06-29T09:49:00Z</dcterms:modified>
</cp:coreProperties>
</file>